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DE4" w:rsidRDefault="00AC0DE4" w:rsidP="00B345B6">
      <w:pPr>
        <w:spacing w:line="276" w:lineRule="auto"/>
        <w:jc w:val="center"/>
        <w:rPr>
          <w:b/>
          <w:sz w:val="28"/>
          <w:szCs w:val="28"/>
        </w:rPr>
      </w:pPr>
    </w:p>
    <w:p w:rsidR="00AC0DE4" w:rsidRDefault="00AC0DE4" w:rsidP="00B345B6">
      <w:pPr>
        <w:spacing w:line="276" w:lineRule="auto"/>
        <w:jc w:val="center"/>
        <w:rPr>
          <w:b/>
          <w:sz w:val="28"/>
          <w:szCs w:val="28"/>
        </w:rPr>
      </w:pPr>
    </w:p>
    <w:p w:rsidR="00DA080C" w:rsidRDefault="00DA080C" w:rsidP="00B345B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Аналитическая справка</w:t>
      </w:r>
    </w:p>
    <w:p w:rsidR="00DA080C" w:rsidRDefault="00DA080C" w:rsidP="00B345B6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 итогам </w:t>
      </w:r>
      <w:r w:rsidR="00C147D0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сероссийских проверочных работ </w:t>
      </w:r>
      <w:r w:rsidR="00D66F9F">
        <w:rPr>
          <w:b/>
          <w:sz w:val="28"/>
          <w:szCs w:val="28"/>
        </w:rPr>
        <w:t xml:space="preserve">в </w:t>
      </w:r>
      <w:r w:rsidR="00DA02B2">
        <w:rPr>
          <w:b/>
          <w:sz w:val="28"/>
          <w:szCs w:val="28"/>
        </w:rPr>
        <w:t>6</w:t>
      </w:r>
      <w:r w:rsidR="00D66F9F">
        <w:rPr>
          <w:b/>
          <w:sz w:val="28"/>
          <w:szCs w:val="28"/>
        </w:rPr>
        <w:t xml:space="preserve"> классе</w:t>
      </w:r>
      <w:r w:rsidR="00B345B6">
        <w:rPr>
          <w:b/>
          <w:sz w:val="28"/>
          <w:szCs w:val="28"/>
        </w:rPr>
        <w:t xml:space="preserve"> в 20</w:t>
      </w:r>
      <w:r w:rsidR="00DA02B2">
        <w:rPr>
          <w:b/>
          <w:sz w:val="28"/>
          <w:szCs w:val="28"/>
        </w:rPr>
        <w:t>20</w:t>
      </w:r>
      <w:r w:rsidR="00B345B6">
        <w:rPr>
          <w:b/>
          <w:sz w:val="28"/>
          <w:szCs w:val="28"/>
        </w:rPr>
        <w:t xml:space="preserve"> году</w:t>
      </w:r>
      <w:r>
        <w:rPr>
          <w:b/>
          <w:sz w:val="28"/>
          <w:szCs w:val="28"/>
        </w:rPr>
        <w:t>.</w:t>
      </w:r>
    </w:p>
    <w:p w:rsidR="00DA080C" w:rsidRPr="00D9132C" w:rsidRDefault="00DA080C" w:rsidP="00B345B6">
      <w:pPr>
        <w:spacing w:line="276" w:lineRule="auto"/>
        <w:jc w:val="center"/>
        <w:rPr>
          <w:b/>
          <w:sz w:val="28"/>
          <w:szCs w:val="28"/>
        </w:rPr>
      </w:pPr>
    </w:p>
    <w:p w:rsidR="00DA080C" w:rsidRDefault="00C147D0" w:rsidP="00AC0DE4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приказом Федеральной службой по надзору в сфере образования и науки от </w:t>
      </w:r>
      <w:r w:rsidR="00DA02B2" w:rsidRPr="001A46E9">
        <w:rPr>
          <w:sz w:val="28"/>
        </w:rPr>
        <w:t>27 декабря 2019 г. № 1746 «О проведении Федеральной службы по надзору в сфере образования и науки мониторинга качества подготовки обучающихся общеобразовательных организаций в форме всероссийских проверочных работ в 2020 году», на основании письма Федеральной службы по надзору в сфере   образования и науки от 22.05. 2020 г. № 14-12 «О проведении всероссийских проверочных работ в 5-9 классах осенью 2020 года»</w:t>
      </w:r>
      <w:r>
        <w:rPr>
          <w:sz w:val="28"/>
          <w:szCs w:val="28"/>
        </w:rPr>
        <w:t xml:space="preserve"> </w:t>
      </w:r>
      <w:r w:rsidR="00C92938">
        <w:rPr>
          <w:sz w:val="28"/>
          <w:szCs w:val="28"/>
        </w:rPr>
        <w:t xml:space="preserve">были проведены всероссийские проверочные работы в </w:t>
      </w:r>
      <w:r w:rsidR="00DA02B2">
        <w:rPr>
          <w:sz w:val="28"/>
          <w:szCs w:val="28"/>
        </w:rPr>
        <w:t>6</w:t>
      </w:r>
      <w:r w:rsidR="00C92938">
        <w:rPr>
          <w:sz w:val="28"/>
          <w:szCs w:val="28"/>
        </w:rPr>
        <w:t xml:space="preserve"> классе:</w:t>
      </w:r>
      <w:r>
        <w:rPr>
          <w:sz w:val="28"/>
          <w:szCs w:val="28"/>
        </w:rPr>
        <w:t xml:space="preserve"> по русскому языку</w:t>
      </w:r>
      <w:r w:rsidR="00DA080C">
        <w:rPr>
          <w:sz w:val="28"/>
          <w:szCs w:val="28"/>
        </w:rPr>
        <w:t xml:space="preserve">, по математике , по </w:t>
      </w:r>
      <w:r w:rsidR="00D66F9F">
        <w:rPr>
          <w:sz w:val="28"/>
          <w:szCs w:val="28"/>
        </w:rPr>
        <w:t>истории</w:t>
      </w:r>
      <w:r w:rsidR="00AC0DE4">
        <w:rPr>
          <w:sz w:val="28"/>
          <w:szCs w:val="28"/>
        </w:rPr>
        <w:t>, биологии</w:t>
      </w:r>
      <w:r w:rsidR="00D66F9F">
        <w:rPr>
          <w:sz w:val="28"/>
          <w:szCs w:val="28"/>
        </w:rPr>
        <w:t>.</w:t>
      </w:r>
    </w:p>
    <w:p w:rsidR="00D11A67" w:rsidRPr="00D11A67" w:rsidRDefault="00D11A67" w:rsidP="00D11A67">
      <w:pPr>
        <w:ind w:firstLine="708"/>
        <w:contextualSpacing/>
        <w:jc w:val="both"/>
        <w:rPr>
          <w:sz w:val="28"/>
          <w:lang w:eastAsia="en-US"/>
        </w:rPr>
      </w:pPr>
      <w:r w:rsidRPr="00D11A67">
        <w:rPr>
          <w:sz w:val="28"/>
          <w:lang w:eastAsia="en-US"/>
        </w:rPr>
        <w:t xml:space="preserve">Цель проведения ВПР </w:t>
      </w:r>
      <w:r w:rsidR="00E65369">
        <w:rPr>
          <w:sz w:val="28"/>
          <w:lang w:eastAsia="en-US"/>
        </w:rPr>
        <w:t>–</w:t>
      </w:r>
      <w:r w:rsidRPr="00D11A67">
        <w:rPr>
          <w:sz w:val="28"/>
          <w:lang w:eastAsia="en-US"/>
        </w:rPr>
        <w:t xml:space="preserve"> мониторинг результатов введения Федеральных государственных образовательных стандартов, выявление уровня подготовки и определение качества образования  школьников, развитие единого образовательного пространства в РФ. </w:t>
      </w:r>
    </w:p>
    <w:p w:rsidR="00D11A67" w:rsidRPr="00CB7B87" w:rsidRDefault="00D11A67" w:rsidP="00D11A67">
      <w:pPr>
        <w:ind w:firstLine="708"/>
        <w:contextualSpacing/>
        <w:jc w:val="both"/>
      </w:pPr>
      <w:r w:rsidRPr="00D11A67">
        <w:rPr>
          <w:sz w:val="28"/>
          <w:lang w:eastAsia="en-US"/>
        </w:rPr>
        <w:t>Проведение Всероссийских проверочных работ осуществлялось в соответствии с Инструкцией для образовательной организации по проведению</w:t>
      </w:r>
      <w:r w:rsidRPr="00D11A67">
        <w:rPr>
          <w:sz w:val="28"/>
        </w:rPr>
        <w:t xml:space="preserve"> работ и системой оценивания их результатов</w:t>
      </w:r>
      <w:r w:rsidRPr="00CB7B87">
        <w:t>.</w:t>
      </w:r>
    </w:p>
    <w:p w:rsidR="00D11A67" w:rsidRDefault="00D11A67" w:rsidP="00B345B6">
      <w:pPr>
        <w:spacing w:line="276" w:lineRule="auto"/>
        <w:ind w:firstLine="708"/>
        <w:jc w:val="both"/>
        <w:rPr>
          <w:sz w:val="28"/>
          <w:szCs w:val="28"/>
        </w:rPr>
      </w:pPr>
    </w:p>
    <w:p w:rsidR="00DA080C" w:rsidRDefault="00DA080C" w:rsidP="00B345B6">
      <w:pPr>
        <w:spacing w:line="276" w:lineRule="auto"/>
        <w:jc w:val="both"/>
        <w:rPr>
          <w:sz w:val="28"/>
          <w:szCs w:val="28"/>
        </w:rPr>
      </w:pPr>
    </w:p>
    <w:p w:rsidR="005A662A" w:rsidRPr="005A662A" w:rsidRDefault="005A662A" w:rsidP="005A662A">
      <w:pPr>
        <w:ind w:firstLine="708"/>
        <w:jc w:val="both"/>
        <w:rPr>
          <w:b/>
          <w:sz w:val="28"/>
          <w:u w:val="single"/>
        </w:rPr>
      </w:pPr>
      <w:r w:rsidRPr="005A662A">
        <w:rPr>
          <w:b/>
          <w:sz w:val="28"/>
          <w:u w:val="single"/>
        </w:rPr>
        <w:t>Русский язык.</w:t>
      </w:r>
    </w:p>
    <w:p w:rsidR="004D0F7A" w:rsidRDefault="004D0F7A" w:rsidP="00D66F9F">
      <w:pPr>
        <w:ind w:firstLine="708"/>
        <w:jc w:val="both"/>
        <w:rPr>
          <w:sz w:val="28"/>
        </w:rPr>
      </w:pPr>
      <w:r w:rsidRPr="004D0F7A">
        <w:rPr>
          <w:sz w:val="28"/>
        </w:rPr>
        <w:t>Назначение ВПР по русскому языку – оценить уровень общеобразовательной подготовки обучающихся 5 класса в соответствии с требованиями ФГОС. ВПР позволяют осуществить диагностику достижения предметных и метапредметных результатов, в том числе уровня сформированности универсальных учебных действий (УУД) и овладения межпредметными понятиями</w:t>
      </w:r>
      <w:r>
        <w:rPr>
          <w:sz w:val="28"/>
        </w:rPr>
        <w:t>.</w:t>
      </w:r>
    </w:p>
    <w:p w:rsidR="00D66F9F" w:rsidRDefault="00D66F9F" w:rsidP="00D66F9F">
      <w:pPr>
        <w:ind w:firstLine="708"/>
        <w:jc w:val="both"/>
        <w:rPr>
          <w:sz w:val="28"/>
        </w:rPr>
      </w:pPr>
      <w:r w:rsidRPr="00D66F9F">
        <w:rPr>
          <w:sz w:val="28"/>
        </w:rPr>
        <w:t>Варианты  проверочной работы содержали 12 заданий, в том числе 5 заданий к приведенному тексту для чтения. Задания 1–9 предполагали  запись развернутого ответа, задания 10–12 - краткого ответа в виде слова (сочетания слов).</w:t>
      </w:r>
    </w:p>
    <w:p w:rsidR="00C147D0" w:rsidRDefault="00C147D0" w:rsidP="007D6233">
      <w:pPr>
        <w:spacing w:line="276" w:lineRule="auto"/>
        <w:ind w:firstLine="708"/>
        <w:jc w:val="both"/>
        <w:rPr>
          <w:sz w:val="28"/>
          <w:szCs w:val="28"/>
        </w:rPr>
      </w:pPr>
      <w:r w:rsidRPr="005C04BA">
        <w:rPr>
          <w:b/>
          <w:bCs/>
          <w:color w:val="000000"/>
          <w:sz w:val="28"/>
        </w:rPr>
        <w:t>Статистика по отметкам</w:t>
      </w:r>
      <w:r>
        <w:rPr>
          <w:sz w:val="28"/>
          <w:szCs w:val="28"/>
        </w:rPr>
        <w:t xml:space="preserve"> </w:t>
      </w:r>
    </w:p>
    <w:p w:rsidR="007D6233" w:rsidRDefault="00604CB6" w:rsidP="007D6233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 возможный балл 45. </w:t>
      </w:r>
      <w:r w:rsidR="007D6233">
        <w:rPr>
          <w:sz w:val="28"/>
          <w:szCs w:val="28"/>
        </w:rPr>
        <w:t>Наибольшее набранное количество баллов русскому языку 3</w:t>
      </w:r>
      <w:r>
        <w:rPr>
          <w:sz w:val="28"/>
          <w:szCs w:val="28"/>
        </w:rPr>
        <w:t>3</w:t>
      </w:r>
      <w:r w:rsidR="007D623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tbl>
      <w:tblPr>
        <w:tblW w:w="9809" w:type="dxa"/>
        <w:tblInd w:w="93" w:type="dxa"/>
        <w:tblLook w:val="04A0"/>
      </w:tblPr>
      <w:tblGrid>
        <w:gridCol w:w="2567"/>
        <w:gridCol w:w="1559"/>
        <w:gridCol w:w="1843"/>
        <w:gridCol w:w="960"/>
        <w:gridCol w:w="960"/>
        <w:gridCol w:w="960"/>
        <w:gridCol w:w="960"/>
      </w:tblGrid>
      <w:tr w:rsidR="00066C00" w:rsidRPr="00066C00" w:rsidTr="00066C00">
        <w:trPr>
          <w:trHeight w:val="300"/>
        </w:trPr>
        <w:tc>
          <w:tcPr>
            <w:tcW w:w="2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rPr>
                <w:b/>
                <w:bCs/>
                <w:color w:val="000000"/>
              </w:rPr>
            </w:pPr>
            <w:r w:rsidRPr="00066C00">
              <w:rPr>
                <w:b/>
                <w:bCs/>
                <w:color w:val="000000"/>
                <w:szCs w:val="22"/>
              </w:rPr>
              <w:t>Максимальный первичный балл: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45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 </w:t>
            </w:r>
          </w:p>
        </w:tc>
      </w:tr>
      <w:tr w:rsidR="00066C00" w:rsidRPr="00066C00" w:rsidTr="00066C00">
        <w:trPr>
          <w:trHeight w:val="300"/>
        </w:trPr>
        <w:tc>
          <w:tcPr>
            <w:tcW w:w="25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rPr>
                <w:b/>
                <w:bCs/>
                <w:color w:val="000000"/>
              </w:rPr>
            </w:pPr>
            <w:r w:rsidRPr="00066C00">
              <w:rPr>
                <w:b/>
                <w:bCs/>
                <w:color w:val="000000"/>
                <w:szCs w:val="22"/>
              </w:rPr>
              <w:t>Группы участников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rPr>
                <w:b/>
                <w:bCs/>
                <w:color w:val="000000"/>
              </w:rPr>
            </w:pPr>
            <w:r w:rsidRPr="00066C00">
              <w:rPr>
                <w:b/>
                <w:bCs/>
                <w:color w:val="000000"/>
                <w:szCs w:val="22"/>
              </w:rPr>
              <w:t>Кол-во ОО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rPr>
                <w:b/>
                <w:bCs/>
                <w:color w:val="000000"/>
              </w:rPr>
            </w:pPr>
            <w:r w:rsidRPr="00066C00">
              <w:rPr>
                <w:b/>
                <w:bCs/>
                <w:color w:val="000000"/>
                <w:szCs w:val="22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b/>
                <w:bCs/>
                <w:color w:val="000000"/>
              </w:rPr>
            </w:pPr>
            <w:r w:rsidRPr="00066C00">
              <w:rPr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b/>
                <w:bCs/>
                <w:color w:val="000000"/>
              </w:rPr>
            </w:pPr>
            <w:r w:rsidRPr="00066C00">
              <w:rPr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b/>
                <w:bCs/>
                <w:color w:val="000000"/>
              </w:rPr>
            </w:pPr>
            <w:r w:rsidRPr="00066C00">
              <w:rPr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b/>
                <w:bCs/>
                <w:color w:val="000000"/>
              </w:rPr>
            </w:pPr>
            <w:r w:rsidRPr="00066C00">
              <w:rPr>
                <w:b/>
                <w:bCs/>
                <w:color w:val="000000"/>
                <w:szCs w:val="22"/>
              </w:rPr>
              <w:t>5</w:t>
            </w:r>
          </w:p>
        </w:tc>
      </w:tr>
      <w:tr w:rsidR="00066C00" w:rsidRPr="00066C00" w:rsidTr="00066C00">
        <w:trPr>
          <w:trHeight w:val="30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lastRenderedPageBreak/>
              <w:t>Вся выборка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35560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1304778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19,82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40,17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30,38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9,63</w:t>
            </w:r>
          </w:p>
        </w:tc>
      </w:tr>
      <w:tr w:rsidR="00066C00" w:rsidRPr="00066C00" w:rsidTr="00066C00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Оренбургская обл.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803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19929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15,8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42,43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30,67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11,11</w:t>
            </w:r>
          </w:p>
        </w:tc>
      </w:tr>
      <w:tr w:rsidR="00066C00" w:rsidRPr="00066C00" w:rsidTr="00066C00">
        <w:trPr>
          <w:trHeight w:val="300"/>
        </w:trPr>
        <w:tc>
          <w:tcPr>
            <w:tcW w:w="2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Кувандыкский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411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28,22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47,2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20,92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66C00" w:rsidRPr="00066C00" w:rsidRDefault="00066C00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  <w:szCs w:val="22"/>
              </w:rPr>
              <w:t>3,65</w:t>
            </w:r>
          </w:p>
        </w:tc>
      </w:tr>
    </w:tbl>
    <w:p w:rsidR="00C147D0" w:rsidRDefault="00C147D0" w:rsidP="007D6233">
      <w:pPr>
        <w:spacing w:line="276" w:lineRule="auto"/>
        <w:ind w:firstLine="708"/>
        <w:jc w:val="both"/>
        <w:rPr>
          <w:sz w:val="28"/>
          <w:szCs w:val="28"/>
        </w:rPr>
      </w:pPr>
    </w:p>
    <w:tbl>
      <w:tblPr>
        <w:tblW w:w="9297" w:type="dxa"/>
        <w:tblInd w:w="93" w:type="dxa"/>
        <w:tblLook w:val="04A0"/>
      </w:tblPr>
      <w:tblGrid>
        <w:gridCol w:w="3160"/>
        <w:gridCol w:w="1141"/>
        <w:gridCol w:w="1847"/>
        <w:gridCol w:w="1822"/>
        <w:gridCol w:w="1327"/>
      </w:tblGrid>
      <w:tr w:rsidR="00AC0DE4" w:rsidRPr="00066C00" w:rsidTr="00AC0DE4">
        <w:trPr>
          <w:trHeight w:val="296"/>
        </w:trPr>
        <w:tc>
          <w:tcPr>
            <w:tcW w:w="316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rPr>
                <w:b/>
                <w:bCs/>
                <w:color w:val="000000"/>
              </w:rPr>
            </w:pPr>
            <w:r w:rsidRPr="00066C00">
              <w:rPr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45</w:t>
            </w:r>
          </w:p>
        </w:tc>
        <w:tc>
          <w:tcPr>
            <w:tcW w:w="18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> </w:t>
            </w:r>
          </w:p>
        </w:tc>
        <w:tc>
          <w:tcPr>
            <w:tcW w:w="1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> 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> </w:t>
            </w:r>
          </w:p>
        </w:tc>
      </w:tr>
      <w:tr w:rsidR="00AC0DE4" w:rsidRPr="00066C00" w:rsidTr="00AC0DE4">
        <w:trPr>
          <w:trHeight w:val="1185"/>
        </w:trPr>
        <w:tc>
          <w:tcPr>
            <w:tcW w:w="3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b/>
                <w:bCs/>
                <w:color w:val="000000"/>
              </w:rPr>
            </w:pPr>
            <w:r w:rsidRPr="00066C00">
              <w:rPr>
                <w:b/>
                <w:bCs/>
                <w:color w:val="000000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rPr>
                <w:b/>
                <w:bCs/>
                <w:color w:val="000000"/>
              </w:rPr>
            </w:pPr>
            <w:r w:rsidRPr="00066C00">
              <w:rPr>
                <w:b/>
                <w:bCs/>
                <w:color w:val="000000"/>
              </w:rPr>
              <w:t>Макс балл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>Оренбургская обл.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>Кувандыкский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>РФ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> 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> </w:t>
            </w:r>
          </w:p>
        </w:tc>
        <w:tc>
          <w:tcPr>
            <w:tcW w:w="18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>19929 уч.</w:t>
            </w:r>
          </w:p>
        </w:tc>
        <w:tc>
          <w:tcPr>
            <w:tcW w:w="18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>411 уч.</w:t>
            </w:r>
          </w:p>
        </w:tc>
        <w:tc>
          <w:tcPr>
            <w:tcW w:w="13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>1304778 уч.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1K1.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58,62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53,04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57,02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1K2.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53,92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54,99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51,54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1K3.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90,91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88,81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89,09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2K1.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52,16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41,93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51,05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2K2.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76,27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72,51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75,08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2K3.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37,84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20,44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38,66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2K4.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51,79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37,47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47,81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3.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69,21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65,69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68,94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4.1.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3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75,8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70,88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70,32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4.2.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49,78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34,55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45,99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5.1.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51,25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30,9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49,81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5.2.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37,78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16,06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36,29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6.1.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52,54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44,16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53,25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6.2.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42,51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25,55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42,58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7.1.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51,42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41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52,07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7.2.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39,64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23,6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40,14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8.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50,42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41,12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46,35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9.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2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52,73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48,78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49,66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10.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42,33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35,28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45,89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11.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65,41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56,2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65,68</w:t>
            </w:r>
          </w:p>
        </w:tc>
      </w:tr>
      <w:tr w:rsidR="00AC0DE4" w:rsidRPr="00066C00" w:rsidTr="00AC0DE4">
        <w:trPr>
          <w:trHeight w:val="296"/>
        </w:trPr>
        <w:tc>
          <w:tcPr>
            <w:tcW w:w="31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066C00" w:rsidRDefault="00AC0DE4" w:rsidP="00066C00">
            <w:pPr>
              <w:rPr>
                <w:color w:val="000000"/>
              </w:rPr>
            </w:pPr>
            <w:r w:rsidRPr="00066C00">
              <w:rPr>
                <w:color w:val="000000"/>
              </w:rPr>
              <w:t xml:space="preserve">12. 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1</w:t>
            </w:r>
          </w:p>
        </w:tc>
        <w:tc>
          <w:tcPr>
            <w:tcW w:w="18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79,14</w:t>
            </w:r>
          </w:p>
        </w:tc>
        <w:tc>
          <w:tcPr>
            <w:tcW w:w="18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75,43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066C00" w:rsidRDefault="00AC0DE4" w:rsidP="00066C00">
            <w:pPr>
              <w:jc w:val="right"/>
              <w:rPr>
                <w:color w:val="000000"/>
              </w:rPr>
            </w:pPr>
            <w:r w:rsidRPr="00066C00">
              <w:rPr>
                <w:color w:val="000000"/>
              </w:rPr>
              <w:t>78,54</w:t>
            </w:r>
          </w:p>
        </w:tc>
      </w:tr>
    </w:tbl>
    <w:p w:rsidR="00066C00" w:rsidRDefault="00066C00" w:rsidP="007D6233">
      <w:pPr>
        <w:spacing w:line="276" w:lineRule="auto"/>
        <w:ind w:firstLine="708"/>
        <w:jc w:val="both"/>
        <w:rPr>
          <w:sz w:val="28"/>
          <w:szCs w:val="28"/>
        </w:rPr>
      </w:pPr>
    </w:p>
    <w:p w:rsidR="00C65248" w:rsidRPr="00C65248" w:rsidRDefault="00C65248" w:rsidP="00C65248">
      <w:pPr>
        <w:jc w:val="both"/>
        <w:rPr>
          <w:b/>
          <w:sz w:val="28"/>
        </w:rPr>
      </w:pPr>
      <w:r w:rsidRPr="00C65248">
        <w:rPr>
          <w:b/>
          <w:sz w:val="28"/>
        </w:rPr>
        <w:t>Причины ошибок.</w:t>
      </w:r>
    </w:p>
    <w:p w:rsidR="00C65248" w:rsidRPr="00C65248" w:rsidRDefault="00C65248" w:rsidP="00C65248">
      <w:pPr>
        <w:jc w:val="both"/>
        <w:rPr>
          <w:sz w:val="28"/>
        </w:rPr>
      </w:pPr>
      <w:r w:rsidRPr="00C65248">
        <w:rPr>
          <w:sz w:val="28"/>
        </w:rPr>
        <w:t>1.Слабое знание теоретического материала.</w:t>
      </w:r>
    </w:p>
    <w:p w:rsidR="00C65248" w:rsidRPr="00C65248" w:rsidRDefault="00C65248" w:rsidP="00C65248">
      <w:pPr>
        <w:jc w:val="both"/>
        <w:rPr>
          <w:sz w:val="28"/>
        </w:rPr>
      </w:pPr>
      <w:r w:rsidRPr="00C65248">
        <w:rPr>
          <w:sz w:val="28"/>
        </w:rPr>
        <w:t>2.Недостаточный уровень  сформированности у учащихся умения применять полученные знания на практике.</w:t>
      </w:r>
    </w:p>
    <w:p w:rsidR="00C65248" w:rsidRPr="00C65248" w:rsidRDefault="00C65248" w:rsidP="00C65248">
      <w:pPr>
        <w:jc w:val="both"/>
        <w:rPr>
          <w:sz w:val="28"/>
        </w:rPr>
      </w:pPr>
      <w:r w:rsidRPr="00C65248">
        <w:rPr>
          <w:sz w:val="28"/>
        </w:rPr>
        <w:t>3.Невнимательность при выполнении заданий.</w:t>
      </w:r>
    </w:p>
    <w:p w:rsidR="00C65248" w:rsidRPr="00C65248" w:rsidRDefault="00C65248" w:rsidP="00C65248">
      <w:pPr>
        <w:jc w:val="both"/>
        <w:rPr>
          <w:b/>
          <w:sz w:val="28"/>
        </w:rPr>
      </w:pPr>
      <w:r w:rsidRPr="00C65248">
        <w:rPr>
          <w:b/>
          <w:sz w:val="28"/>
        </w:rPr>
        <w:t>Устранение ошибок.</w:t>
      </w:r>
    </w:p>
    <w:p w:rsidR="00C65248" w:rsidRPr="00C65248" w:rsidRDefault="00C65248" w:rsidP="00C65248">
      <w:pPr>
        <w:jc w:val="both"/>
        <w:rPr>
          <w:sz w:val="28"/>
        </w:rPr>
      </w:pPr>
      <w:r w:rsidRPr="00C65248">
        <w:rPr>
          <w:sz w:val="28"/>
        </w:rPr>
        <w:t>1.Совершенствование орфографических и пунктуационных умений и навыков на основе знаний теоретического материала.</w:t>
      </w:r>
    </w:p>
    <w:p w:rsidR="00C65248" w:rsidRPr="00C65248" w:rsidRDefault="00C65248" w:rsidP="00C65248">
      <w:pPr>
        <w:jc w:val="both"/>
        <w:rPr>
          <w:sz w:val="28"/>
        </w:rPr>
      </w:pPr>
      <w:r w:rsidRPr="00C65248">
        <w:rPr>
          <w:sz w:val="28"/>
        </w:rPr>
        <w:lastRenderedPageBreak/>
        <w:t>2.Осуществление речевого самоконтроля.</w:t>
      </w:r>
    </w:p>
    <w:p w:rsidR="00066C00" w:rsidRDefault="00066C00" w:rsidP="005A662A">
      <w:pPr>
        <w:spacing w:line="276" w:lineRule="auto"/>
        <w:ind w:firstLine="708"/>
        <w:jc w:val="both"/>
        <w:rPr>
          <w:b/>
          <w:sz w:val="28"/>
          <w:u w:val="single"/>
        </w:rPr>
      </w:pPr>
    </w:p>
    <w:p w:rsidR="008861EB" w:rsidRDefault="00415936" w:rsidP="005A662A">
      <w:pPr>
        <w:spacing w:line="276" w:lineRule="auto"/>
        <w:ind w:firstLine="708"/>
        <w:jc w:val="both"/>
        <w:rPr>
          <w:b/>
          <w:sz w:val="28"/>
          <w:u w:val="single"/>
        </w:rPr>
      </w:pPr>
      <w:r>
        <w:rPr>
          <w:b/>
          <w:sz w:val="28"/>
          <w:u w:val="single"/>
        </w:rPr>
        <w:t>Математика.</w:t>
      </w:r>
    </w:p>
    <w:p w:rsidR="004D0F7A" w:rsidRPr="004D0F7A" w:rsidRDefault="004D0F7A" w:rsidP="004D0F7A">
      <w:pPr>
        <w:pStyle w:val="a8"/>
        <w:spacing w:line="276" w:lineRule="auto"/>
        <w:ind w:firstLine="709"/>
        <w:jc w:val="both"/>
        <w:rPr>
          <w:sz w:val="28"/>
        </w:rPr>
      </w:pPr>
      <w:r w:rsidRPr="004D0F7A">
        <w:rPr>
          <w:sz w:val="28"/>
        </w:rPr>
        <w:t>Назначение ВПР по математике – оценить уровень общеобразовательной подготовки обучающихся 5 класса в соответствии с требованиями ФГОС. ВПР позволяют осуществить диагностику достижения предметных и метапредметных результатов, в том числе уровня сформированности универсальных учебных действий (УУД) и овладения межпредметными понятиями.</w:t>
      </w:r>
    </w:p>
    <w:p w:rsidR="00D6302C" w:rsidRDefault="00D6302C" w:rsidP="00D6302C">
      <w:pPr>
        <w:ind w:firstLine="708"/>
        <w:jc w:val="both"/>
        <w:rPr>
          <w:sz w:val="28"/>
        </w:rPr>
      </w:pPr>
      <w:r w:rsidRPr="00D6302C">
        <w:rPr>
          <w:sz w:val="28"/>
        </w:rPr>
        <w:t>Работа содержала 14 заданий. В заданиях 1–5, 7, 8, 11, 12 (пункт 1), 13 было необходимо записать только ответ. В задании 12 (пункт 2) нужно изобразить требуемые элементы рисунка. В заданиях 6, 9, 10, 14 требовалась  произвести  запись решение и ответ.</w:t>
      </w:r>
    </w:p>
    <w:p w:rsidR="005E426A" w:rsidRDefault="00953FD0" w:rsidP="00D6302C">
      <w:pPr>
        <w:ind w:firstLine="708"/>
        <w:jc w:val="both"/>
        <w:rPr>
          <w:b/>
          <w:sz w:val="28"/>
        </w:rPr>
      </w:pPr>
      <w:r>
        <w:rPr>
          <w:b/>
          <w:sz w:val="28"/>
        </w:rPr>
        <w:t xml:space="preserve"> Статистика по отметкам</w:t>
      </w:r>
    </w:p>
    <w:tbl>
      <w:tblPr>
        <w:tblW w:w="10362" w:type="dxa"/>
        <w:tblInd w:w="-501" w:type="dxa"/>
        <w:tblLook w:val="04A0"/>
      </w:tblPr>
      <w:tblGrid>
        <w:gridCol w:w="2694"/>
        <w:gridCol w:w="1475"/>
        <w:gridCol w:w="2353"/>
        <w:gridCol w:w="960"/>
        <w:gridCol w:w="960"/>
        <w:gridCol w:w="960"/>
        <w:gridCol w:w="960"/>
      </w:tblGrid>
      <w:tr w:rsidR="00774D54" w:rsidRPr="00774D54" w:rsidTr="00774D54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b/>
                <w:bCs/>
                <w:color w:val="000000"/>
              </w:rPr>
            </w:pPr>
            <w:r w:rsidRPr="00774D54">
              <w:rPr>
                <w:b/>
                <w:bCs/>
                <w:color w:val="000000"/>
                <w:szCs w:val="22"/>
              </w:rPr>
              <w:t>Максимальный первичный балл: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20</w:t>
            </w:r>
          </w:p>
        </w:tc>
        <w:tc>
          <w:tcPr>
            <w:tcW w:w="2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 </w:t>
            </w:r>
          </w:p>
        </w:tc>
      </w:tr>
      <w:tr w:rsidR="00774D54" w:rsidRPr="00774D54" w:rsidTr="00774D54">
        <w:trPr>
          <w:trHeight w:val="300"/>
        </w:trPr>
        <w:tc>
          <w:tcPr>
            <w:tcW w:w="2694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b/>
                <w:bCs/>
                <w:color w:val="000000"/>
              </w:rPr>
            </w:pPr>
            <w:r w:rsidRPr="00774D54">
              <w:rPr>
                <w:b/>
                <w:bCs/>
                <w:color w:val="000000"/>
                <w:szCs w:val="22"/>
              </w:rPr>
              <w:t>Группы участников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b/>
                <w:bCs/>
                <w:color w:val="000000"/>
              </w:rPr>
            </w:pPr>
            <w:r w:rsidRPr="00774D54">
              <w:rPr>
                <w:b/>
                <w:bCs/>
                <w:color w:val="000000"/>
                <w:szCs w:val="22"/>
              </w:rPr>
              <w:t>Кол-во ОО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b/>
                <w:bCs/>
                <w:color w:val="000000"/>
              </w:rPr>
            </w:pPr>
            <w:r w:rsidRPr="00774D54">
              <w:rPr>
                <w:b/>
                <w:bCs/>
                <w:color w:val="000000"/>
                <w:szCs w:val="22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b/>
                <w:bCs/>
                <w:color w:val="000000"/>
              </w:rPr>
            </w:pPr>
            <w:r w:rsidRPr="00774D54">
              <w:rPr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b/>
                <w:bCs/>
                <w:color w:val="000000"/>
              </w:rPr>
            </w:pPr>
            <w:r w:rsidRPr="00774D54">
              <w:rPr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b/>
                <w:bCs/>
                <w:color w:val="000000"/>
              </w:rPr>
            </w:pPr>
            <w:r w:rsidRPr="00774D54">
              <w:rPr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b/>
                <w:bCs/>
                <w:color w:val="000000"/>
              </w:rPr>
            </w:pPr>
            <w:r w:rsidRPr="00774D54">
              <w:rPr>
                <w:b/>
                <w:bCs/>
                <w:color w:val="000000"/>
                <w:szCs w:val="22"/>
              </w:rPr>
              <w:t>5</w:t>
            </w:r>
          </w:p>
        </w:tc>
      </w:tr>
      <w:tr w:rsidR="00774D54" w:rsidRPr="00774D54" w:rsidTr="00774D54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Вся выборка</w:t>
            </w:r>
          </w:p>
        </w:tc>
        <w:tc>
          <w:tcPr>
            <w:tcW w:w="14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35567</w:t>
            </w:r>
          </w:p>
        </w:tc>
        <w:tc>
          <w:tcPr>
            <w:tcW w:w="23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1302933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18,25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38,15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30,19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13,42</w:t>
            </w:r>
          </w:p>
        </w:tc>
      </w:tr>
      <w:tr w:rsidR="00774D54" w:rsidRPr="00774D54" w:rsidTr="00774D54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Оренбургская обл.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805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19971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17,71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42,72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27,98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11,59</w:t>
            </w:r>
          </w:p>
        </w:tc>
      </w:tr>
      <w:tr w:rsidR="00774D54" w:rsidRPr="00774D54" w:rsidTr="00774D54">
        <w:trPr>
          <w:trHeight w:val="300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Кувандыкский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27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424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22,41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44,34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24,06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9,2</w:t>
            </w:r>
          </w:p>
        </w:tc>
      </w:tr>
    </w:tbl>
    <w:p w:rsidR="00774D54" w:rsidRPr="00774D54" w:rsidRDefault="00774D54" w:rsidP="00774D54">
      <w:pPr>
        <w:rPr>
          <w:sz w:val="28"/>
        </w:rPr>
      </w:pPr>
    </w:p>
    <w:p w:rsidR="007D6233" w:rsidRDefault="007D6233" w:rsidP="007D6233">
      <w:pPr>
        <w:spacing w:line="276" w:lineRule="auto"/>
        <w:ind w:firstLine="708"/>
        <w:jc w:val="both"/>
        <w:rPr>
          <w:sz w:val="28"/>
          <w:szCs w:val="28"/>
        </w:rPr>
      </w:pPr>
    </w:p>
    <w:tbl>
      <w:tblPr>
        <w:tblW w:w="10027" w:type="dxa"/>
        <w:tblInd w:w="-885" w:type="dxa"/>
        <w:tblLook w:val="04A0"/>
      </w:tblPr>
      <w:tblGrid>
        <w:gridCol w:w="5671"/>
        <w:gridCol w:w="836"/>
        <w:gridCol w:w="1346"/>
        <w:gridCol w:w="1118"/>
        <w:gridCol w:w="1056"/>
      </w:tblGrid>
      <w:tr w:rsidR="00AC0DE4" w:rsidRPr="00C65248" w:rsidTr="00AC0DE4">
        <w:trPr>
          <w:trHeight w:val="300"/>
        </w:trPr>
        <w:tc>
          <w:tcPr>
            <w:tcW w:w="567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rPr>
                <w:b/>
                <w:bCs/>
                <w:color w:val="000000"/>
              </w:rPr>
            </w:pPr>
            <w:r w:rsidRPr="00C65248">
              <w:rPr>
                <w:b/>
                <w:bCs/>
                <w:color w:val="000000"/>
                <w:szCs w:val="22"/>
              </w:rPr>
              <w:t>Максимальный первичный балл: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  <w:szCs w:val="22"/>
              </w:rPr>
              <w:t>20</w:t>
            </w:r>
          </w:p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rPr>
                <w:rFonts w:ascii="Calibri" w:hAnsi="Calibri"/>
                <w:color w:val="000000"/>
              </w:rPr>
            </w:pPr>
            <w:r w:rsidRPr="00C6524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rPr>
                <w:rFonts w:ascii="Calibri" w:hAnsi="Calibri"/>
                <w:color w:val="000000"/>
              </w:rPr>
            </w:pPr>
            <w:r w:rsidRPr="00C6524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rPr>
                <w:rFonts w:ascii="Calibri" w:hAnsi="Calibri"/>
                <w:color w:val="000000"/>
              </w:rPr>
            </w:pPr>
            <w:r w:rsidRPr="00C65248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AC0DE4" w:rsidRPr="00C65248" w:rsidTr="00AC0DE4">
        <w:trPr>
          <w:trHeight w:val="1260"/>
        </w:trPr>
        <w:tc>
          <w:tcPr>
            <w:tcW w:w="5671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b/>
                <w:bCs/>
                <w:color w:val="000000"/>
              </w:rPr>
            </w:pPr>
            <w:r w:rsidRPr="00C65248">
              <w:rPr>
                <w:b/>
                <w:bCs/>
                <w:color w:val="000000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83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rPr>
                <w:b/>
                <w:bCs/>
                <w:color w:val="000000"/>
              </w:rPr>
            </w:pPr>
            <w:r w:rsidRPr="00C65248">
              <w:rPr>
                <w:b/>
                <w:bCs/>
                <w:color w:val="000000"/>
              </w:rPr>
              <w:t>Макс балл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Орен</w:t>
            </w:r>
          </w:p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бургская обл.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Куван</w:t>
            </w:r>
          </w:p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дыкский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РФ</w:t>
            </w:r>
          </w:p>
        </w:tc>
      </w:tr>
      <w:tr w:rsidR="00AC0DE4" w:rsidRPr="00C65248" w:rsidTr="00AC0DE4">
        <w:trPr>
          <w:trHeight w:val="315"/>
        </w:trPr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 </w:t>
            </w:r>
          </w:p>
        </w:tc>
        <w:tc>
          <w:tcPr>
            <w:tcW w:w="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 </w:t>
            </w:r>
          </w:p>
        </w:tc>
        <w:tc>
          <w:tcPr>
            <w:tcW w:w="13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19971 уч.</w:t>
            </w:r>
          </w:p>
        </w:tc>
        <w:tc>
          <w:tcPr>
            <w:tcW w:w="11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424 уч.</w:t>
            </w:r>
          </w:p>
        </w:tc>
        <w:tc>
          <w:tcPr>
            <w:tcW w:w="10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1302933 уч.</w:t>
            </w:r>
          </w:p>
        </w:tc>
      </w:tr>
      <w:tr w:rsidR="00AC0DE4" w:rsidRPr="00C65248" w:rsidTr="00AC0DE4">
        <w:trPr>
          <w:trHeight w:val="1260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1. Развитие представлений о числе и числовых системах от натуральных до действительных чисел. Оперировать на базовом уровне понятием «натуральное число».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57,34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56,13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62,05</w:t>
            </w:r>
          </w:p>
        </w:tc>
      </w:tr>
      <w:tr w:rsidR="00AC0DE4" w:rsidRPr="00C65248" w:rsidTr="00AC0DE4">
        <w:trPr>
          <w:trHeight w:val="1260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2. Развитие представлений о числе и числовых системах от натуральных до действительных чисел. Оперировать на базовом уровне понятием «обыкновенная дробь».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49,41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51,18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50,99</w:t>
            </w:r>
          </w:p>
        </w:tc>
      </w:tr>
      <w:tr w:rsidR="00AC0DE4" w:rsidRPr="00C65248" w:rsidTr="00AC0DE4">
        <w:trPr>
          <w:trHeight w:val="1260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3. Развитие представлений о числе и числовых системах от натуральных до действительных чисел. Оперировать на базовом уровне понятием «десятичная дробь».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57,66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60,38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63,33</w:t>
            </w:r>
          </w:p>
        </w:tc>
      </w:tr>
      <w:tr w:rsidR="00AC0DE4" w:rsidRPr="00C65248" w:rsidTr="00AC0DE4">
        <w:trPr>
          <w:trHeight w:val="1260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lastRenderedPageBreak/>
              <w:t>4. Развитие представлений о числе и числовых системах от натуральных до действительных чисел. Решать задачи на нахождение части числа и числа по его части.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36,24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28,3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40,39</w:t>
            </w:r>
          </w:p>
        </w:tc>
      </w:tr>
      <w:tr w:rsidR="00AC0DE4" w:rsidRPr="00C65248" w:rsidTr="00AC0DE4">
        <w:trPr>
          <w:trHeight w:val="1245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5. Овладение приемами выполнения тождественных преобразований выражений. Использовать свойства чисел и правила действий с рациональными числами при выполнении вычислений.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74,24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72,64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75,22</w:t>
            </w:r>
          </w:p>
        </w:tc>
      </w:tr>
      <w:tr w:rsidR="00AC0DE4" w:rsidRPr="00C65248" w:rsidTr="00AC0DE4">
        <w:trPr>
          <w:trHeight w:val="2140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6. Умение применять изученные понятия, результаты, методы для решения задач практического характера и задач из смежных дисциплин. Решать задачи разных типов (на работу, на движение), связыва¬ющих три величины; выделять эти величины и отношения между ними; знать различие скоростей объекта в стоячей воде, против течения и по течению реки.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44,31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38,68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46,71</w:t>
            </w:r>
          </w:p>
        </w:tc>
      </w:tr>
      <w:tr w:rsidR="00AC0DE4" w:rsidRPr="00C65248" w:rsidTr="00AC0DE4">
        <w:trPr>
          <w:trHeight w:val="1478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7. Умение применять изученные понятия, результаты, методы для решения задач практического характера и задач из смежных дисциплин. Решать несложные сюжетные задачи разных типов на все арифметические действия.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55,63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53,77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58,13</w:t>
            </w:r>
          </w:p>
        </w:tc>
      </w:tr>
      <w:tr w:rsidR="00AC0DE4" w:rsidRPr="00C65248" w:rsidTr="00AC0DE4">
        <w:trPr>
          <w:trHeight w:val="1980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8. Умение применять изученные понятия, результаты, методы для решения задач практического характера и задач из смежных дисциплин. Находить процент от числа, число по проценту от него; находить процентное отношение двух чисел; находить процентное снижение или процентное повышение величины.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31,95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27,59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36,81</w:t>
            </w:r>
          </w:p>
        </w:tc>
      </w:tr>
      <w:tr w:rsidR="00AC0DE4" w:rsidRPr="00C65248" w:rsidTr="00AC0DE4">
        <w:trPr>
          <w:trHeight w:val="2026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9. Овладение навыками письменных вычислений. Использовать свойства чисел и правила действий с рациональными числами при выполнении вычислений / выполнять вычисления, в том числе с использованием приемов рациональных вычислений, обосновывать алгоритмы выполнения действий.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48,48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48,94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50,07</w:t>
            </w:r>
          </w:p>
        </w:tc>
      </w:tr>
      <w:tr w:rsidR="00AC0DE4" w:rsidRPr="00C65248" w:rsidTr="00AC0DE4">
        <w:trPr>
          <w:trHeight w:val="1890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10. Умение применять изученные понятия, результаты, методы для решения задач практического характера и задач из смежных дисциплин. Решать задачи на покупки, решать несложные логические задачи методом рассуждений.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40,25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33,14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41</w:t>
            </w:r>
          </w:p>
        </w:tc>
      </w:tr>
      <w:tr w:rsidR="00AC0DE4" w:rsidRPr="00C65248" w:rsidTr="00AC0DE4">
        <w:trPr>
          <w:trHeight w:val="1260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11.1. Умение извлекать информацию, представленную в таблицах, на диаграммах. Читать информацию, представленную в виде таблицы, диаграммы.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83,52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82,31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83,5</w:t>
            </w:r>
          </w:p>
        </w:tc>
      </w:tr>
      <w:tr w:rsidR="00AC0DE4" w:rsidRPr="00C65248" w:rsidTr="00AC0DE4">
        <w:trPr>
          <w:trHeight w:val="2154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lastRenderedPageBreak/>
              <w:t>11.2. Умение извлекать информацию, представленную в таблицах, на диаграммах. Читать информацию, представленную в виде таблицы, диаграммы / извлекать, интерпретировать информацию, представленную в таблицах и на диаграммах, отражающую свойства и характеристики реальных процессов и явлений.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74,14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81,13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72,76</w:t>
            </w:r>
          </w:p>
        </w:tc>
      </w:tr>
      <w:tr w:rsidR="00AC0DE4" w:rsidRPr="00C65248" w:rsidTr="00AC0DE4">
        <w:trPr>
          <w:trHeight w:val="1575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12.1. Умение применять изученные понятия, результаты, методы для решения задач практического характера и задач из смежных дисциплин. Вычислять расстояния на местности в стандартных ситуациях.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45,92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39,39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49,18</w:t>
            </w:r>
          </w:p>
        </w:tc>
      </w:tr>
      <w:tr w:rsidR="00AC0DE4" w:rsidRPr="00C65248" w:rsidTr="00AC0DE4">
        <w:trPr>
          <w:trHeight w:val="1575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12.2. Развитие умений моделирования реальных ситуаций на языке геометрии, развитие изобразительных умений. Выполнять простейшие постро¬ения и измерения на местности, необходимые в реальной жизни.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42,33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40,33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42,85</w:t>
            </w:r>
          </w:p>
        </w:tc>
      </w:tr>
      <w:tr w:rsidR="00AC0DE4" w:rsidRPr="00C65248" w:rsidTr="00AC0DE4">
        <w:trPr>
          <w:trHeight w:val="945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 xml:space="preserve">13. Развитие пространственных представлений. Оперировать на базовом уровне понятиями: «прямоугольный параллелепипед», «куб», «шар». 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1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26,08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17,22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28,04</w:t>
            </w:r>
          </w:p>
        </w:tc>
      </w:tr>
      <w:tr w:rsidR="00AC0DE4" w:rsidRPr="00C65248" w:rsidTr="00AC0DE4">
        <w:trPr>
          <w:trHeight w:val="1260"/>
        </w:trPr>
        <w:tc>
          <w:tcPr>
            <w:tcW w:w="56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C0DE4" w:rsidRPr="00C65248" w:rsidRDefault="00AC0DE4" w:rsidP="00C65248">
            <w:pPr>
              <w:rPr>
                <w:color w:val="000000"/>
              </w:rPr>
            </w:pPr>
            <w:r w:rsidRPr="00C65248">
              <w:rPr>
                <w:color w:val="000000"/>
              </w:rPr>
              <w:t>14. Умение проводить логические обоснования, доказательства математических утверждений. Решать простые и сложные задачи разных типов, а также задачи повышенной трудности.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2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9,14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4,95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0DE4" w:rsidRPr="00C65248" w:rsidRDefault="00AC0DE4" w:rsidP="00C65248">
            <w:pPr>
              <w:jc w:val="right"/>
              <w:rPr>
                <w:color w:val="000000"/>
              </w:rPr>
            </w:pPr>
            <w:r w:rsidRPr="00C65248">
              <w:rPr>
                <w:color w:val="000000"/>
              </w:rPr>
              <w:t>9,31</w:t>
            </w:r>
          </w:p>
        </w:tc>
      </w:tr>
    </w:tbl>
    <w:p w:rsidR="007D6233" w:rsidRDefault="007D6233" w:rsidP="000709ED">
      <w:pPr>
        <w:spacing w:line="276" w:lineRule="auto"/>
        <w:ind w:right="142" w:firstLine="709"/>
        <w:jc w:val="center"/>
        <w:rPr>
          <w:b/>
          <w:bCs/>
          <w:color w:val="000000"/>
          <w:sz w:val="28"/>
        </w:rPr>
      </w:pPr>
    </w:p>
    <w:p w:rsidR="00774D54" w:rsidRPr="00774D54" w:rsidRDefault="00774D54" w:rsidP="00774D54">
      <w:pPr>
        <w:rPr>
          <w:sz w:val="28"/>
        </w:rPr>
      </w:pPr>
      <w:r w:rsidRPr="00774D54">
        <w:rPr>
          <w:sz w:val="28"/>
        </w:rPr>
        <w:t>Причины ошибок:</w:t>
      </w:r>
    </w:p>
    <w:p w:rsidR="00774D54" w:rsidRPr="00774D54" w:rsidRDefault="00774D54" w:rsidP="00774D54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774D54">
        <w:rPr>
          <w:rFonts w:ascii="Times New Roman" w:hAnsi="Times New Roman"/>
          <w:sz w:val="28"/>
          <w:szCs w:val="24"/>
        </w:rPr>
        <w:t>Задача на логику. В основном не брались за выполнение задачи. А кто приступал к решению, записали только ответ, без рассуждений.</w:t>
      </w:r>
    </w:p>
    <w:p w:rsidR="00774D54" w:rsidRPr="00774D54" w:rsidRDefault="00774D54" w:rsidP="00774D54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774D54">
        <w:rPr>
          <w:rFonts w:ascii="Times New Roman" w:hAnsi="Times New Roman"/>
          <w:sz w:val="28"/>
          <w:szCs w:val="24"/>
        </w:rPr>
        <w:t>Задача на движение. Рассуждения неверные.</w:t>
      </w:r>
    </w:p>
    <w:p w:rsidR="00774D54" w:rsidRPr="00774D54" w:rsidRDefault="00774D54" w:rsidP="00774D54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774D54">
        <w:rPr>
          <w:rFonts w:ascii="Times New Roman" w:hAnsi="Times New Roman"/>
          <w:sz w:val="28"/>
          <w:szCs w:val="24"/>
        </w:rPr>
        <w:t>Просто невнимательность или совсем думать не хотят. В задаче только вычисления.</w:t>
      </w:r>
    </w:p>
    <w:p w:rsidR="00774D54" w:rsidRPr="00774D54" w:rsidRDefault="00774D54" w:rsidP="00774D54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774D54">
        <w:rPr>
          <w:rFonts w:ascii="Times New Roman" w:hAnsi="Times New Roman"/>
          <w:sz w:val="28"/>
          <w:szCs w:val="24"/>
        </w:rPr>
        <w:t>При выполнении задания надо применить формулу вычисления объёма прямоугольного параллелепипеда,  с начальных классов наверное забыли.</w:t>
      </w:r>
    </w:p>
    <w:p w:rsidR="00774D54" w:rsidRPr="00774D54" w:rsidRDefault="00774D54" w:rsidP="00774D54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774D54">
        <w:rPr>
          <w:rFonts w:ascii="Times New Roman" w:hAnsi="Times New Roman"/>
          <w:sz w:val="28"/>
          <w:szCs w:val="24"/>
        </w:rPr>
        <w:t>Задание простое, просто совсем не думают.</w:t>
      </w:r>
    </w:p>
    <w:p w:rsidR="00774D54" w:rsidRPr="00774D54" w:rsidRDefault="00774D54" w:rsidP="00774D54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774D54">
        <w:rPr>
          <w:rFonts w:ascii="Times New Roman" w:hAnsi="Times New Roman"/>
          <w:sz w:val="28"/>
          <w:szCs w:val="24"/>
        </w:rPr>
        <w:t>Задача на округление по недостатку, а дети округлили по избытку, опять-таки потому, что не думают.</w:t>
      </w:r>
    </w:p>
    <w:p w:rsidR="00774D54" w:rsidRPr="00774D54" w:rsidRDefault="00774D54" w:rsidP="00774D54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774D54">
        <w:rPr>
          <w:rFonts w:ascii="Times New Roman" w:hAnsi="Times New Roman"/>
          <w:sz w:val="28"/>
          <w:szCs w:val="24"/>
        </w:rPr>
        <w:t>Ошибки вычислительного характера.</w:t>
      </w:r>
    </w:p>
    <w:p w:rsidR="00774D54" w:rsidRPr="00774D54" w:rsidRDefault="00774D54" w:rsidP="00774D54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774D54">
        <w:rPr>
          <w:rFonts w:ascii="Times New Roman" w:hAnsi="Times New Roman"/>
          <w:sz w:val="28"/>
          <w:szCs w:val="24"/>
        </w:rPr>
        <w:t>У кого ошибки на порядок действий, у кого-то вычислительные ошибки.</w:t>
      </w:r>
    </w:p>
    <w:p w:rsidR="00774D54" w:rsidRPr="00774D54" w:rsidRDefault="00774D54" w:rsidP="00774D54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774D54">
        <w:rPr>
          <w:rFonts w:ascii="Times New Roman" w:hAnsi="Times New Roman"/>
          <w:sz w:val="28"/>
          <w:szCs w:val="24"/>
        </w:rPr>
        <w:t>Бездумность при выполнении.</w:t>
      </w:r>
    </w:p>
    <w:p w:rsidR="00774D54" w:rsidRPr="00774D54" w:rsidRDefault="00774D54" w:rsidP="00774D54">
      <w:pPr>
        <w:pStyle w:val="a4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774D54">
        <w:rPr>
          <w:rFonts w:ascii="Times New Roman" w:hAnsi="Times New Roman"/>
          <w:sz w:val="28"/>
          <w:szCs w:val="24"/>
        </w:rPr>
        <w:t>Забыли разряды у десятичной дроби, не сообразили, что нужно было записать дробь с тысячными.</w:t>
      </w:r>
    </w:p>
    <w:p w:rsidR="00774D54" w:rsidRPr="00774D54" w:rsidRDefault="00774D54" w:rsidP="00774D54">
      <w:pPr>
        <w:rPr>
          <w:sz w:val="28"/>
        </w:rPr>
      </w:pPr>
    </w:p>
    <w:p w:rsidR="00774D54" w:rsidRPr="00774D54" w:rsidRDefault="00774D54" w:rsidP="00774D54">
      <w:pPr>
        <w:rPr>
          <w:sz w:val="28"/>
        </w:rPr>
      </w:pPr>
      <w:r w:rsidRPr="00774D54">
        <w:rPr>
          <w:sz w:val="28"/>
        </w:rPr>
        <w:lastRenderedPageBreak/>
        <w:t>По проработке типичных ошибок планируется следующая работа:</w:t>
      </w:r>
    </w:p>
    <w:p w:rsidR="00774D54" w:rsidRPr="00774D54" w:rsidRDefault="00774D54" w:rsidP="00774D54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774D54">
        <w:rPr>
          <w:rFonts w:ascii="Times New Roman" w:hAnsi="Times New Roman"/>
          <w:sz w:val="28"/>
          <w:szCs w:val="24"/>
        </w:rPr>
        <w:t>Подробный анализ результатов работы.</w:t>
      </w:r>
    </w:p>
    <w:p w:rsidR="00774D54" w:rsidRPr="00774D54" w:rsidRDefault="00774D54" w:rsidP="00774D54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774D54">
        <w:rPr>
          <w:rFonts w:ascii="Times New Roman" w:hAnsi="Times New Roman"/>
          <w:sz w:val="28"/>
          <w:szCs w:val="24"/>
        </w:rPr>
        <w:t>Индивидуальная работа с ребятами, не справившимися с работой.</w:t>
      </w:r>
    </w:p>
    <w:p w:rsidR="00774D54" w:rsidRPr="00774D54" w:rsidRDefault="00774D54" w:rsidP="00774D54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4"/>
        </w:rPr>
      </w:pPr>
      <w:r w:rsidRPr="00774D54">
        <w:rPr>
          <w:rFonts w:ascii="Times New Roman" w:hAnsi="Times New Roman"/>
          <w:sz w:val="28"/>
          <w:szCs w:val="24"/>
        </w:rPr>
        <w:t>Отработка заданий, подобных заданиям, которые не выполнили.</w:t>
      </w:r>
    </w:p>
    <w:p w:rsidR="00230579" w:rsidRDefault="00230579" w:rsidP="005A662A">
      <w:pPr>
        <w:spacing w:line="276" w:lineRule="auto"/>
        <w:ind w:firstLine="708"/>
        <w:jc w:val="both"/>
        <w:rPr>
          <w:b/>
          <w:sz w:val="28"/>
          <w:szCs w:val="28"/>
          <w:u w:val="single"/>
        </w:rPr>
      </w:pPr>
    </w:p>
    <w:p w:rsidR="000709ED" w:rsidRDefault="00230579" w:rsidP="005A662A">
      <w:pPr>
        <w:spacing w:line="276" w:lineRule="auto"/>
        <w:ind w:firstLine="708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История</w:t>
      </w:r>
      <w:r w:rsidR="000709ED">
        <w:rPr>
          <w:b/>
          <w:sz w:val="28"/>
          <w:szCs w:val="28"/>
          <w:u w:val="single"/>
        </w:rPr>
        <w:t>.</w:t>
      </w:r>
    </w:p>
    <w:p w:rsidR="004D0F7A" w:rsidRPr="004D0F7A" w:rsidRDefault="004D0F7A" w:rsidP="004D0F7A">
      <w:pPr>
        <w:widowControl w:val="0"/>
        <w:tabs>
          <w:tab w:val="left" w:pos="257"/>
        </w:tabs>
        <w:spacing w:line="276" w:lineRule="auto"/>
        <w:ind w:firstLine="426"/>
        <w:jc w:val="both"/>
        <w:rPr>
          <w:rFonts w:ascii="TimesNewRoman" w:hAnsi="TimesNewRoman"/>
          <w:color w:val="000000"/>
          <w:sz w:val="28"/>
        </w:rPr>
      </w:pPr>
      <w:r w:rsidRPr="004D0F7A">
        <w:rPr>
          <w:rFonts w:ascii="TimesNewRoman" w:hAnsi="TimesNewRoman"/>
          <w:color w:val="000000"/>
          <w:sz w:val="28"/>
        </w:rPr>
        <w:t>Всероссийские проверочные работы (ВПР)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 перехода на ФГОС и направлены на выявление уровня подготовки школьников. Назначение КИМ для проведения диагностической работы по истории – оценить уровень общеобразовательной подготовки по истории обучающихся 5 класса. КИМ предназначены для диагностики достижения личностных, метапредметных и предметных результатов обучения.</w:t>
      </w:r>
    </w:p>
    <w:p w:rsidR="00230579" w:rsidRPr="00230579" w:rsidRDefault="00230579" w:rsidP="00230579">
      <w:pPr>
        <w:ind w:firstLine="708"/>
        <w:jc w:val="both"/>
        <w:rPr>
          <w:sz w:val="28"/>
        </w:rPr>
      </w:pPr>
      <w:r w:rsidRPr="00230579">
        <w:rPr>
          <w:sz w:val="28"/>
        </w:rPr>
        <w:t>Варианты ВПР состояли из 8 заданий. Ответом к каждому из заданий 1 и 2 являлась цифра или последовательность цифр. Задания 3–4 и 6–8 предполагали развёрнутый ответ. Задание 5 предполагало работу с контурной картой.</w:t>
      </w:r>
    </w:p>
    <w:p w:rsidR="000709ED" w:rsidRDefault="007D5F38" w:rsidP="005A662A">
      <w:pPr>
        <w:spacing w:line="276" w:lineRule="auto"/>
        <w:ind w:firstLine="708"/>
        <w:jc w:val="both"/>
        <w:rPr>
          <w:b/>
          <w:sz w:val="28"/>
        </w:rPr>
      </w:pPr>
      <w:r w:rsidRPr="007D5F38">
        <w:rPr>
          <w:b/>
          <w:sz w:val="28"/>
        </w:rPr>
        <w:t>Статистика по отметкам</w:t>
      </w:r>
    </w:p>
    <w:tbl>
      <w:tblPr>
        <w:tblW w:w="10645" w:type="dxa"/>
        <w:tblInd w:w="-601" w:type="dxa"/>
        <w:tblLook w:val="04A0"/>
      </w:tblPr>
      <w:tblGrid>
        <w:gridCol w:w="2836"/>
        <w:gridCol w:w="1744"/>
        <w:gridCol w:w="2225"/>
        <w:gridCol w:w="960"/>
        <w:gridCol w:w="960"/>
        <w:gridCol w:w="960"/>
        <w:gridCol w:w="960"/>
      </w:tblGrid>
      <w:tr w:rsidR="00774D54" w:rsidRPr="00774D54" w:rsidTr="00774D54">
        <w:trPr>
          <w:trHeight w:val="300"/>
        </w:trPr>
        <w:tc>
          <w:tcPr>
            <w:tcW w:w="28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b/>
                <w:bCs/>
                <w:color w:val="000000"/>
              </w:rPr>
            </w:pPr>
            <w:r w:rsidRPr="00774D54">
              <w:rPr>
                <w:b/>
                <w:bCs/>
                <w:color w:val="000000"/>
                <w:szCs w:val="22"/>
              </w:rPr>
              <w:t>Максимальный первичный балл:</w:t>
            </w:r>
          </w:p>
        </w:tc>
        <w:tc>
          <w:tcPr>
            <w:tcW w:w="17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15</w:t>
            </w:r>
          </w:p>
        </w:tc>
        <w:tc>
          <w:tcPr>
            <w:tcW w:w="22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 </w:t>
            </w:r>
          </w:p>
        </w:tc>
      </w:tr>
      <w:tr w:rsidR="00774D54" w:rsidRPr="00774D54" w:rsidTr="00774D54">
        <w:trPr>
          <w:trHeight w:val="300"/>
        </w:trPr>
        <w:tc>
          <w:tcPr>
            <w:tcW w:w="2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b/>
                <w:bCs/>
                <w:color w:val="000000"/>
              </w:rPr>
            </w:pPr>
            <w:r w:rsidRPr="00774D54">
              <w:rPr>
                <w:b/>
                <w:bCs/>
                <w:color w:val="000000"/>
                <w:szCs w:val="22"/>
              </w:rPr>
              <w:t>Группы участников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b/>
                <w:bCs/>
                <w:color w:val="000000"/>
              </w:rPr>
            </w:pPr>
            <w:r w:rsidRPr="00774D54">
              <w:rPr>
                <w:b/>
                <w:bCs/>
                <w:color w:val="000000"/>
                <w:szCs w:val="22"/>
              </w:rPr>
              <w:t>Кол-во ОО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b/>
                <w:bCs/>
                <w:color w:val="000000"/>
              </w:rPr>
            </w:pPr>
            <w:r w:rsidRPr="00774D54">
              <w:rPr>
                <w:b/>
                <w:bCs/>
                <w:color w:val="000000"/>
                <w:szCs w:val="22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b/>
                <w:bCs/>
                <w:color w:val="000000"/>
              </w:rPr>
            </w:pPr>
            <w:r w:rsidRPr="00774D54">
              <w:rPr>
                <w:b/>
                <w:bCs/>
                <w:color w:val="000000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b/>
                <w:bCs/>
                <w:color w:val="000000"/>
              </w:rPr>
            </w:pPr>
            <w:r w:rsidRPr="00774D54">
              <w:rPr>
                <w:b/>
                <w:bCs/>
                <w:color w:val="000000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b/>
                <w:bCs/>
                <w:color w:val="000000"/>
              </w:rPr>
            </w:pPr>
            <w:r w:rsidRPr="00774D54">
              <w:rPr>
                <w:b/>
                <w:bCs/>
                <w:color w:val="000000"/>
                <w:szCs w:val="22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b/>
                <w:bCs/>
                <w:color w:val="000000"/>
              </w:rPr>
            </w:pPr>
            <w:r w:rsidRPr="00774D54">
              <w:rPr>
                <w:b/>
                <w:bCs/>
                <w:color w:val="000000"/>
                <w:szCs w:val="22"/>
              </w:rPr>
              <w:t>5</w:t>
            </w:r>
          </w:p>
        </w:tc>
      </w:tr>
      <w:tr w:rsidR="00774D54" w:rsidRPr="00774D54" w:rsidTr="00774D54">
        <w:trPr>
          <w:trHeight w:val="30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Вся выборка</w:t>
            </w:r>
          </w:p>
        </w:tc>
        <w:tc>
          <w:tcPr>
            <w:tcW w:w="17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35483</w:t>
            </w:r>
          </w:p>
        </w:tc>
        <w:tc>
          <w:tcPr>
            <w:tcW w:w="22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1295885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10,56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41,43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35,84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12,17</w:t>
            </w:r>
          </w:p>
        </w:tc>
      </w:tr>
      <w:tr w:rsidR="00774D54" w:rsidRPr="00774D54" w:rsidTr="00774D54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Оренбургская обл.</w:t>
            </w: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805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19937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9,86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48,48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32,39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9,27</w:t>
            </w:r>
          </w:p>
        </w:tc>
      </w:tr>
      <w:tr w:rsidR="00774D54" w:rsidRPr="00774D54" w:rsidTr="009C551A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Кувандыкский</w:t>
            </w:r>
          </w:p>
        </w:tc>
        <w:tc>
          <w:tcPr>
            <w:tcW w:w="17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27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413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12,83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49,64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30,02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D54" w:rsidRPr="00774D54" w:rsidRDefault="00774D54" w:rsidP="00774D54">
            <w:pPr>
              <w:jc w:val="right"/>
              <w:rPr>
                <w:color w:val="000000"/>
              </w:rPr>
            </w:pPr>
            <w:r w:rsidRPr="00774D54">
              <w:rPr>
                <w:color w:val="000000"/>
                <w:szCs w:val="22"/>
              </w:rPr>
              <w:t>7,51</w:t>
            </w:r>
          </w:p>
        </w:tc>
      </w:tr>
      <w:tr w:rsidR="009C551A" w:rsidRPr="00774D54" w:rsidTr="00774D54">
        <w:trPr>
          <w:trHeight w:val="300"/>
        </w:trPr>
        <w:tc>
          <w:tcPr>
            <w:tcW w:w="28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551A" w:rsidRPr="00774D54" w:rsidRDefault="009C551A" w:rsidP="00774D54">
            <w:pPr>
              <w:rPr>
                <w:color w:val="000000"/>
                <w:szCs w:val="22"/>
              </w:rPr>
            </w:pPr>
          </w:p>
        </w:tc>
        <w:tc>
          <w:tcPr>
            <w:tcW w:w="17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551A" w:rsidRPr="00774D54" w:rsidRDefault="009C551A" w:rsidP="00774D5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551A" w:rsidRPr="00774D54" w:rsidRDefault="009C551A" w:rsidP="00774D5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551A" w:rsidRPr="00774D54" w:rsidRDefault="009C551A" w:rsidP="00774D5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551A" w:rsidRPr="00774D54" w:rsidRDefault="009C551A" w:rsidP="00774D5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551A" w:rsidRPr="00774D54" w:rsidRDefault="009C551A" w:rsidP="00774D54">
            <w:pPr>
              <w:jc w:val="right"/>
              <w:rPr>
                <w:color w:val="000000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C551A" w:rsidRPr="00774D54" w:rsidRDefault="009C551A" w:rsidP="00774D54">
            <w:pPr>
              <w:jc w:val="right"/>
              <w:rPr>
                <w:color w:val="000000"/>
                <w:szCs w:val="22"/>
              </w:rPr>
            </w:pPr>
          </w:p>
        </w:tc>
      </w:tr>
    </w:tbl>
    <w:p w:rsidR="00774D54" w:rsidRDefault="00774D54" w:rsidP="005A662A">
      <w:pPr>
        <w:spacing w:line="276" w:lineRule="auto"/>
        <w:ind w:firstLine="708"/>
        <w:jc w:val="both"/>
        <w:rPr>
          <w:b/>
          <w:sz w:val="28"/>
        </w:rPr>
      </w:pPr>
    </w:p>
    <w:p w:rsidR="009C551A" w:rsidRDefault="009C551A" w:rsidP="009C551A">
      <w:pPr>
        <w:rPr>
          <w:b/>
          <w:sz w:val="28"/>
          <w:szCs w:val="28"/>
        </w:rPr>
      </w:pPr>
      <w:r>
        <w:rPr>
          <w:sz w:val="28"/>
        </w:rPr>
        <w:t>Достижение планируемых результатов:</w:t>
      </w:r>
    </w:p>
    <w:p w:rsidR="009C551A" w:rsidRDefault="009C551A" w:rsidP="007D5F38">
      <w:pPr>
        <w:ind w:firstLine="708"/>
        <w:rPr>
          <w:b/>
          <w:sz w:val="28"/>
          <w:szCs w:val="28"/>
        </w:rPr>
      </w:pPr>
    </w:p>
    <w:tbl>
      <w:tblPr>
        <w:tblW w:w="10774" w:type="dxa"/>
        <w:tblInd w:w="-743" w:type="dxa"/>
        <w:tblLayout w:type="fixed"/>
        <w:tblLook w:val="04A0"/>
      </w:tblPr>
      <w:tblGrid>
        <w:gridCol w:w="7326"/>
        <w:gridCol w:w="923"/>
        <w:gridCol w:w="1178"/>
        <w:gridCol w:w="1347"/>
      </w:tblGrid>
      <w:tr w:rsidR="009C551A" w:rsidRPr="00CD0489" w:rsidTr="003F4BC7">
        <w:trPr>
          <w:trHeight w:val="315"/>
        </w:trPr>
        <w:tc>
          <w:tcPr>
            <w:tcW w:w="61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b/>
                <w:bCs/>
                <w:color w:val="000000"/>
              </w:rPr>
            </w:pPr>
            <w:r w:rsidRPr="00CD0489">
              <w:rPr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color w:val="000000"/>
              </w:rPr>
            </w:pPr>
            <w:r w:rsidRPr="00CD0489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color w:val="000000"/>
              </w:rPr>
            </w:pPr>
            <w:r w:rsidRPr="00CD0489">
              <w:rPr>
                <w:color w:val="000000"/>
              </w:rPr>
              <w:t> </w:t>
            </w:r>
          </w:p>
        </w:tc>
      </w:tr>
      <w:tr w:rsidR="009C551A" w:rsidRPr="00CD0489" w:rsidTr="003F4BC7">
        <w:trPr>
          <w:trHeight w:val="1260"/>
        </w:trPr>
        <w:tc>
          <w:tcPr>
            <w:tcW w:w="617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b/>
                <w:bCs/>
                <w:color w:val="000000"/>
              </w:rPr>
            </w:pPr>
            <w:r w:rsidRPr="00CD0489">
              <w:rPr>
                <w:b/>
                <w:bCs/>
                <w:color w:val="000000"/>
              </w:rPr>
              <w:t>Блоки ПООП обучающийся научится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b/>
                <w:bCs/>
                <w:color w:val="000000"/>
              </w:rPr>
            </w:pPr>
            <w:r w:rsidRPr="00CD0489">
              <w:rPr>
                <w:b/>
                <w:bCs/>
                <w:color w:val="000000"/>
              </w:rPr>
              <w:t>Макс балл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color w:val="000000"/>
              </w:rPr>
            </w:pPr>
            <w:r w:rsidRPr="00CD0489">
              <w:rPr>
                <w:color w:val="000000"/>
              </w:rPr>
              <w:t>Оренбургская обл.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color w:val="000000"/>
              </w:rPr>
            </w:pPr>
            <w:r w:rsidRPr="00CD0489">
              <w:rPr>
                <w:color w:val="000000"/>
              </w:rPr>
              <w:t>Кувандыкский</w:t>
            </w:r>
          </w:p>
        </w:tc>
      </w:tr>
      <w:tr w:rsidR="009C551A" w:rsidRPr="00CD0489" w:rsidTr="003F4BC7">
        <w:trPr>
          <w:trHeight w:val="315"/>
        </w:trPr>
        <w:tc>
          <w:tcPr>
            <w:tcW w:w="6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color w:val="000000"/>
              </w:rPr>
            </w:pPr>
            <w:r w:rsidRPr="00CD0489">
              <w:rPr>
                <w:color w:val="000000"/>
              </w:rPr>
              <w:t> </w:t>
            </w:r>
          </w:p>
        </w:tc>
        <w:tc>
          <w:tcPr>
            <w:tcW w:w="7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color w:val="000000"/>
              </w:rPr>
            </w:pPr>
            <w:r w:rsidRPr="00CD0489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color w:val="000000"/>
              </w:rPr>
            </w:pPr>
            <w:r w:rsidRPr="00CD0489">
              <w:rPr>
                <w:color w:val="000000"/>
              </w:rPr>
              <w:t>19937 уч.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color w:val="000000"/>
              </w:rPr>
            </w:pPr>
            <w:r w:rsidRPr="00CD0489">
              <w:rPr>
                <w:color w:val="000000"/>
              </w:rPr>
              <w:t>413 уч.</w:t>
            </w:r>
          </w:p>
        </w:tc>
      </w:tr>
      <w:tr w:rsidR="009C551A" w:rsidRPr="00CD0489" w:rsidTr="003F4BC7">
        <w:trPr>
          <w:trHeight w:val="1320"/>
        </w:trPr>
        <w:tc>
          <w:tcPr>
            <w:tcW w:w="6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color w:val="000000"/>
              </w:rPr>
            </w:pPr>
            <w:r w:rsidRPr="00CD0489">
              <w:rPr>
                <w:color w:val="000000"/>
              </w:rPr>
              <w:t>1. Умение создавать, применять и преобразовывать знаки и символы, модели и схемы для решения учебных и познавательных задач. Работать с изобразительными историческими источниками, понимать и интерпретировать содержащуюся в них информацию.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69,25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69,98</w:t>
            </w:r>
          </w:p>
        </w:tc>
      </w:tr>
      <w:tr w:rsidR="009C551A" w:rsidRPr="00CD0489" w:rsidTr="003F4BC7">
        <w:trPr>
          <w:trHeight w:val="945"/>
        </w:trPr>
        <w:tc>
          <w:tcPr>
            <w:tcW w:w="6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color w:val="000000"/>
              </w:rPr>
            </w:pPr>
            <w:r w:rsidRPr="00CD0489">
              <w:rPr>
                <w:color w:val="000000"/>
              </w:rPr>
              <w:lastRenderedPageBreak/>
              <w:t>2. Смысловое чтение. Умение проводить поиск информации в отрывках исторических текстов, материальных памятниках Древнего мира.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74,33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69,73</w:t>
            </w:r>
          </w:p>
        </w:tc>
      </w:tr>
      <w:tr w:rsidR="009C551A" w:rsidRPr="00CD0489" w:rsidTr="003F4BC7">
        <w:trPr>
          <w:trHeight w:val="2025"/>
        </w:trPr>
        <w:tc>
          <w:tcPr>
            <w:tcW w:w="6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color w:val="000000"/>
              </w:rPr>
            </w:pPr>
            <w:r w:rsidRPr="00CD0489">
              <w:rPr>
                <w:color w:val="000000"/>
              </w:rPr>
              <w:t>3.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объяснять смысл основных хронологических понятий, терминов.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46,98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39,63</w:t>
            </w:r>
          </w:p>
        </w:tc>
      </w:tr>
      <w:tr w:rsidR="009C551A" w:rsidRPr="00CD0489" w:rsidTr="003F4BC7">
        <w:trPr>
          <w:trHeight w:val="1575"/>
        </w:trPr>
        <w:tc>
          <w:tcPr>
            <w:tcW w:w="6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color w:val="000000"/>
              </w:rPr>
            </w:pPr>
            <w:r w:rsidRPr="00CD0489">
              <w:rPr>
                <w:color w:val="000000"/>
              </w:rPr>
              <w:t>4. Умение осознанно использовать речевые средства в соответствии с задачей коммуникации; владение основами самоконтроля, самооценки, принятия решений и осуществления осознанного выбора в учебной и познавательной деятельности. Умение рассказывать о событиях древней истории.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39,08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37,53</w:t>
            </w:r>
          </w:p>
        </w:tc>
      </w:tr>
      <w:tr w:rsidR="009C551A" w:rsidRPr="00CD0489" w:rsidTr="003F4BC7">
        <w:trPr>
          <w:trHeight w:val="2475"/>
        </w:trPr>
        <w:tc>
          <w:tcPr>
            <w:tcW w:w="6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color w:val="000000"/>
              </w:rPr>
            </w:pPr>
            <w:r w:rsidRPr="00CD0489">
              <w:rPr>
                <w:color w:val="000000"/>
              </w:rPr>
              <w:t>5. Умение создавать, применять и преобразовывать знаки и символы,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деятельности. Умение использовать историческую карту как источник информации о расселении общностей в эпохи первобытности и Древнего мира, расположении древних цивилизаций и государств, местах важнейших событий.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51,89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48,67</w:t>
            </w:r>
          </w:p>
        </w:tc>
      </w:tr>
      <w:tr w:rsidR="009C551A" w:rsidRPr="00CD0489" w:rsidTr="003F4BC7">
        <w:trPr>
          <w:trHeight w:val="1995"/>
        </w:trPr>
        <w:tc>
          <w:tcPr>
            <w:tcW w:w="6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color w:val="000000"/>
              </w:rPr>
            </w:pPr>
            <w:r w:rsidRPr="00CD0489">
              <w:rPr>
                <w:color w:val="000000"/>
              </w:rPr>
              <w:t>6.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деятельности. Умение описывать условия существования, основные занятия, образ жизни людей в древности.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19,05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15,38</w:t>
            </w:r>
          </w:p>
        </w:tc>
      </w:tr>
      <w:tr w:rsidR="009C551A" w:rsidRPr="00CD0489" w:rsidTr="003F4BC7">
        <w:trPr>
          <w:trHeight w:val="1950"/>
        </w:trPr>
        <w:tc>
          <w:tcPr>
            <w:tcW w:w="6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color w:val="000000"/>
              </w:rPr>
            </w:pPr>
            <w:r w:rsidRPr="00CD0489">
              <w:rPr>
                <w:color w:val="000000"/>
              </w:rPr>
              <w:t>7.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классификации. Реализация историко-культурологическо¬го подхода, формирующего способности к межкультурному диалогу, восприятию и бережному отношению к культурному наследию Родины.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59,97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58,35</w:t>
            </w:r>
          </w:p>
        </w:tc>
      </w:tr>
      <w:tr w:rsidR="009C551A" w:rsidRPr="00CD0489" w:rsidTr="003F4BC7">
        <w:trPr>
          <w:trHeight w:val="2145"/>
        </w:trPr>
        <w:tc>
          <w:tcPr>
            <w:tcW w:w="61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rPr>
                <w:color w:val="000000"/>
              </w:rPr>
            </w:pPr>
            <w:r w:rsidRPr="00CD0489">
              <w:rPr>
                <w:color w:val="000000"/>
              </w:rPr>
              <w:t>8. Умение создавать обобщения, классифицировать, самостоятельно выбирать основания и критерии для классификации; формирование важнейших культурно-исторических ориентиров для гражданской, этнонациональной, социальной, культурной самоидентификации личности. Реализация историко-культурологическо¬го подхода, формирующего способности к межкультурному диалогу, восприятию и бережному отношению к культурному наследию Родины.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34,62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C551A" w:rsidRPr="00CD0489" w:rsidRDefault="009C551A" w:rsidP="003F4BC7">
            <w:pPr>
              <w:jc w:val="right"/>
              <w:rPr>
                <w:color w:val="000000"/>
              </w:rPr>
            </w:pPr>
            <w:r w:rsidRPr="00CD0489">
              <w:rPr>
                <w:color w:val="000000"/>
              </w:rPr>
              <w:t>36,68</w:t>
            </w:r>
          </w:p>
        </w:tc>
      </w:tr>
    </w:tbl>
    <w:p w:rsidR="009C551A" w:rsidRDefault="009C551A" w:rsidP="007D5F38">
      <w:pPr>
        <w:ind w:firstLine="708"/>
        <w:rPr>
          <w:b/>
          <w:sz w:val="28"/>
          <w:szCs w:val="28"/>
        </w:rPr>
      </w:pPr>
    </w:p>
    <w:p w:rsidR="009C551A" w:rsidRDefault="009C551A" w:rsidP="007D5F38">
      <w:pPr>
        <w:ind w:firstLine="708"/>
        <w:rPr>
          <w:b/>
          <w:sz w:val="28"/>
          <w:szCs w:val="28"/>
        </w:rPr>
      </w:pPr>
    </w:p>
    <w:p w:rsidR="007D5F38" w:rsidRPr="00AC0DE4" w:rsidRDefault="007D5F38" w:rsidP="007D5F38">
      <w:pPr>
        <w:ind w:firstLine="708"/>
        <w:rPr>
          <w:b/>
          <w:sz w:val="28"/>
          <w:szCs w:val="28"/>
        </w:rPr>
      </w:pPr>
      <w:r w:rsidRPr="00AC0DE4">
        <w:rPr>
          <w:b/>
          <w:sz w:val="28"/>
          <w:szCs w:val="28"/>
        </w:rPr>
        <w:lastRenderedPageBreak/>
        <w:t>Возможные причины допущенных ошибок:</w:t>
      </w:r>
    </w:p>
    <w:p w:rsidR="007D5F38" w:rsidRPr="00AD3844" w:rsidRDefault="007D5F38" w:rsidP="007D5F38">
      <w:pPr>
        <w:rPr>
          <w:sz w:val="28"/>
          <w:szCs w:val="28"/>
        </w:rPr>
      </w:pPr>
      <w:r w:rsidRPr="00AD3844">
        <w:rPr>
          <w:sz w:val="28"/>
          <w:szCs w:val="28"/>
        </w:rPr>
        <w:t xml:space="preserve">–  слабое усвоение теоретического материала;        </w:t>
      </w:r>
    </w:p>
    <w:p w:rsidR="007D5F38" w:rsidRPr="00AD3844" w:rsidRDefault="007D5F38" w:rsidP="007D5F38">
      <w:pPr>
        <w:autoSpaceDE w:val="0"/>
        <w:autoSpaceDN w:val="0"/>
        <w:adjustRightInd w:val="0"/>
        <w:rPr>
          <w:sz w:val="28"/>
          <w:szCs w:val="28"/>
        </w:rPr>
      </w:pPr>
      <w:r w:rsidRPr="00AD3844">
        <w:rPr>
          <w:sz w:val="28"/>
          <w:szCs w:val="28"/>
        </w:rPr>
        <w:t xml:space="preserve">– невнимательность при чтении заданий; </w:t>
      </w:r>
    </w:p>
    <w:p w:rsidR="007D5F38" w:rsidRPr="00AD3844" w:rsidRDefault="007D5F38" w:rsidP="007D5F38">
      <w:pPr>
        <w:autoSpaceDE w:val="0"/>
        <w:autoSpaceDN w:val="0"/>
        <w:adjustRightInd w:val="0"/>
        <w:rPr>
          <w:sz w:val="28"/>
          <w:szCs w:val="28"/>
        </w:rPr>
      </w:pPr>
      <w:r w:rsidRPr="00AD3844">
        <w:rPr>
          <w:sz w:val="28"/>
          <w:szCs w:val="28"/>
        </w:rPr>
        <w:t xml:space="preserve">–  непонимание смысла прочитанного и поставленного в задании вопроса; </w:t>
      </w:r>
    </w:p>
    <w:p w:rsidR="007D5F38" w:rsidRPr="00AD3844" w:rsidRDefault="007D5F38" w:rsidP="007D5F38">
      <w:pPr>
        <w:autoSpaceDE w:val="0"/>
        <w:autoSpaceDN w:val="0"/>
        <w:adjustRightInd w:val="0"/>
        <w:rPr>
          <w:sz w:val="28"/>
          <w:szCs w:val="28"/>
        </w:rPr>
      </w:pPr>
      <w:r w:rsidRPr="00AD384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AD3844">
        <w:rPr>
          <w:sz w:val="28"/>
          <w:szCs w:val="28"/>
        </w:rPr>
        <w:t>неумение применять полученные знания и умения в практической деятельности.</w:t>
      </w:r>
    </w:p>
    <w:p w:rsidR="007D5F38" w:rsidRPr="00AD3844" w:rsidRDefault="007D5F38" w:rsidP="007D5F38">
      <w:pPr>
        <w:ind w:firstLine="708"/>
        <w:rPr>
          <w:sz w:val="28"/>
          <w:szCs w:val="28"/>
        </w:rPr>
      </w:pPr>
      <w:r w:rsidRPr="00AD3844">
        <w:rPr>
          <w:sz w:val="28"/>
          <w:szCs w:val="28"/>
        </w:rPr>
        <w:t>По итогам  проверочной  работы определены пути ликвидации:</w:t>
      </w:r>
    </w:p>
    <w:p w:rsidR="007D5F38" w:rsidRPr="00AD3844" w:rsidRDefault="007D5F38" w:rsidP="007D5F38">
      <w:pPr>
        <w:rPr>
          <w:sz w:val="28"/>
          <w:szCs w:val="28"/>
        </w:rPr>
      </w:pPr>
      <w:r w:rsidRPr="00AD3844">
        <w:rPr>
          <w:sz w:val="28"/>
          <w:szCs w:val="28"/>
        </w:rPr>
        <w:t>–закрепление, повторение пройденного материала;</w:t>
      </w:r>
    </w:p>
    <w:p w:rsidR="007D5F38" w:rsidRPr="00AD3844" w:rsidRDefault="007D5F38" w:rsidP="007D5F38">
      <w:pPr>
        <w:rPr>
          <w:sz w:val="28"/>
          <w:szCs w:val="28"/>
        </w:rPr>
      </w:pPr>
      <w:r w:rsidRPr="00AD3844">
        <w:rPr>
          <w:sz w:val="28"/>
          <w:szCs w:val="28"/>
        </w:rPr>
        <w:t>–</w:t>
      </w:r>
      <w:r w:rsidRPr="00AD3844">
        <w:rPr>
          <w:rFonts w:eastAsia="Calibri"/>
          <w:sz w:val="28"/>
          <w:szCs w:val="28"/>
        </w:rPr>
        <w:t>групповые занятия, индивидуальные занятия, самостоятельная работа.</w:t>
      </w:r>
    </w:p>
    <w:p w:rsidR="0069562C" w:rsidRDefault="0069562C" w:rsidP="00B345B6">
      <w:pPr>
        <w:spacing w:line="276" w:lineRule="auto"/>
        <w:jc w:val="both"/>
        <w:rPr>
          <w:b/>
          <w:sz w:val="28"/>
          <w:szCs w:val="28"/>
        </w:rPr>
      </w:pPr>
    </w:p>
    <w:p w:rsidR="0069562C" w:rsidRDefault="0069562C" w:rsidP="00B345B6">
      <w:pPr>
        <w:spacing w:line="276" w:lineRule="auto"/>
        <w:jc w:val="both"/>
        <w:rPr>
          <w:b/>
          <w:color w:val="000000"/>
          <w:sz w:val="28"/>
          <w:szCs w:val="28"/>
          <w:u w:val="single"/>
        </w:rPr>
      </w:pPr>
      <w:r>
        <w:rPr>
          <w:b/>
          <w:color w:val="000000"/>
          <w:sz w:val="28"/>
          <w:szCs w:val="28"/>
          <w:u w:val="single"/>
        </w:rPr>
        <w:t>Биология.</w:t>
      </w:r>
    </w:p>
    <w:p w:rsidR="004D0F7A" w:rsidRDefault="0069562C" w:rsidP="004D0F7A">
      <w:pPr>
        <w:pStyle w:val="a8"/>
        <w:spacing w:line="276" w:lineRule="auto"/>
        <w:ind w:firstLine="426"/>
        <w:jc w:val="both"/>
        <w:rPr>
          <w:sz w:val="28"/>
        </w:rPr>
      </w:pPr>
      <w:r>
        <w:tab/>
      </w:r>
      <w:r w:rsidR="004D0F7A" w:rsidRPr="004D0F7A">
        <w:rPr>
          <w:sz w:val="28"/>
        </w:rPr>
        <w:t>Назначение ВПР по учебному предмету «Биология» – оценить уровень общеобразовательной подготовки учащихся 5 классов в соответствии с требованиями ФГОС. ВПР позволяют осуществить диагностику достижения предметных и метапредметных результатов, в том числе овладение межпредметными понятиями и способность использования универсальных учебных действий (УУД) в учебной, познавательной и социальной практике.</w:t>
      </w:r>
    </w:p>
    <w:p w:rsidR="0069562C" w:rsidRPr="0055093F" w:rsidRDefault="004D0F7A" w:rsidP="003B3327">
      <w:pPr>
        <w:autoSpaceDE w:val="0"/>
        <w:autoSpaceDN w:val="0"/>
        <w:adjustRightInd w:val="0"/>
        <w:jc w:val="both"/>
        <w:rPr>
          <w:sz w:val="32"/>
        </w:rPr>
      </w:pPr>
      <w:r>
        <w:rPr>
          <w:sz w:val="28"/>
        </w:rPr>
        <w:tab/>
      </w:r>
      <w:r w:rsidR="0055093F" w:rsidRPr="0055093F">
        <w:rPr>
          <w:sz w:val="28"/>
        </w:rPr>
        <w:t>Вариант проверочной работы состоит из 10 заданий, которые различаются по содержанию и характеру решаемых обучающимися задач. Задания 1, 3, 5, 9, 10 проверяют знания и умения обучающихся работать с изображениями биологических объектов, схемами, моделями, таблицами с целью охарактеризовать их по предложенному плану и продемонстрировать уровень сформированности предметных биологических знаний и практических умений. Задание 2 проверяет знания строения и функции тканей и органов цветковых растений. Задание 4 предполагает работу по восстановлению текста биологического содержания с помощью избыточного перечня терминов и понятий. Задание 6 проверяет знания строения органов и их видоизменений цветковых растений. Задание 7. Проверяет умение работать с данными, представленными в табличной форме. Задание 8 проверяет умение обучающихся формулировать гипотезу биологического эксперимента, оценивать полученные результаты и делать обоснованные выводы.</w:t>
      </w:r>
    </w:p>
    <w:p w:rsidR="003B3327" w:rsidRDefault="003B3327" w:rsidP="003B3327">
      <w:pPr>
        <w:autoSpaceDE w:val="0"/>
        <w:autoSpaceDN w:val="0"/>
        <w:adjustRightInd w:val="0"/>
        <w:jc w:val="both"/>
        <w:rPr>
          <w:b/>
          <w:color w:val="000000"/>
          <w:sz w:val="28"/>
          <w:szCs w:val="20"/>
        </w:rPr>
      </w:pPr>
    </w:p>
    <w:p w:rsidR="003B3327" w:rsidRDefault="003B3327" w:rsidP="003B3327">
      <w:pPr>
        <w:autoSpaceDE w:val="0"/>
        <w:autoSpaceDN w:val="0"/>
        <w:adjustRightInd w:val="0"/>
        <w:jc w:val="both"/>
        <w:rPr>
          <w:b/>
          <w:color w:val="000000"/>
          <w:sz w:val="28"/>
          <w:szCs w:val="20"/>
        </w:rPr>
      </w:pPr>
      <w:r w:rsidRPr="005C04BA">
        <w:rPr>
          <w:b/>
          <w:color w:val="000000"/>
          <w:sz w:val="28"/>
          <w:szCs w:val="20"/>
        </w:rPr>
        <w:t>Статистика по отметкам</w:t>
      </w:r>
    </w:p>
    <w:tbl>
      <w:tblPr>
        <w:tblW w:w="9809" w:type="dxa"/>
        <w:tblInd w:w="93" w:type="dxa"/>
        <w:tblLook w:val="04A0"/>
      </w:tblPr>
      <w:tblGrid>
        <w:gridCol w:w="2425"/>
        <w:gridCol w:w="1560"/>
        <w:gridCol w:w="1984"/>
        <w:gridCol w:w="960"/>
        <w:gridCol w:w="960"/>
        <w:gridCol w:w="960"/>
        <w:gridCol w:w="960"/>
      </w:tblGrid>
      <w:tr w:rsidR="001244F4" w:rsidRPr="001244F4" w:rsidTr="001244F4">
        <w:trPr>
          <w:trHeight w:val="315"/>
        </w:trPr>
        <w:tc>
          <w:tcPr>
            <w:tcW w:w="242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rPr>
                <w:b/>
                <w:bCs/>
                <w:color w:val="000000"/>
              </w:rPr>
            </w:pPr>
            <w:r w:rsidRPr="001244F4">
              <w:rPr>
                <w:b/>
                <w:bCs/>
                <w:color w:val="000000"/>
              </w:rPr>
              <w:t>Максимальный первичный балл: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29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rPr>
                <w:color w:val="000000"/>
              </w:rPr>
            </w:pPr>
            <w:r w:rsidRPr="001244F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rPr>
                <w:color w:val="000000"/>
              </w:rPr>
            </w:pPr>
            <w:r w:rsidRPr="001244F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rPr>
                <w:color w:val="000000"/>
              </w:rPr>
            </w:pPr>
            <w:r w:rsidRPr="001244F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rPr>
                <w:color w:val="000000"/>
              </w:rPr>
            </w:pPr>
            <w:r w:rsidRPr="001244F4">
              <w:rPr>
                <w:color w:val="000000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rPr>
                <w:color w:val="000000"/>
              </w:rPr>
            </w:pPr>
            <w:r w:rsidRPr="001244F4">
              <w:rPr>
                <w:color w:val="000000"/>
              </w:rPr>
              <w:t> </w:t>
            </w:r>
          </w:p>
        </w:tc>
      </w:tr>
      <w:tr w:rsidR="001244F4" w:rsidRPr="001244F4" w:rsidTr="001244F4">
        <w:trPr>
          <w:trHeight w:val="315"/>
        </w:trPr>
        <w:tc>
          <w:tcPr>
            <w:tcW w:w="242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rPr>
                <w:b/>
                <w:bCs/>
                <w:color w:val="000000"/>
              </w:rPr>
            </w:pPr>
            <w:r w:rsidRPr="001244F4">
              <w:rPr>
                <w:b/>
                <w:bCs/>
                <w:color w:val="000000"/>
              </w:rPr>
              <w:t>Группы участников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rPr>
                <w:b/>
                <w:bCs/>
                <w:color w:val="000000"/>
              </w:rPr>
            </w:pPr>
            <w:r w:rsidRPr="001244F4">
              <w:rPr>
                <w:b/>
                <w:bCs/>
                <w:color w:val="000000"/>
              </w:rPr>
              <w:t>Кол-во ОО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rPr>
                <w:b/>
                <w:bCs/>
                <w:color w:val="000000"/>
              </w:rPr>
            </w:pPr>
            <w:r w:rsidRPr="001244F4">
              <w:rPr>
                <w:b/>
                <w:bCs/>
                <w:color w:val="000000"/>
              </w:rPr>
              <w:t>Кол-во участников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b/>
                <w:bCs/>
                <w:color w:val="000000"/>
              </w:rPr>
            </w:pPr>
            <w:r w:rsidRPr="001244F4">
              <w:rPr>
                <w:b/>
                <w:bCs/>
                <w:color w:val="00000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b/>
                <w:bCs/>
                <w:color w:val="000000"/>
              </w:rPr>
            </w:pPr>
            <w:r w:rsidRPr="001244F4">
              <w:rPr>
                <w:b/>
                <w:bCs/>
                <w:color w:val="00000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b/>
                <w:bCs/>
                <w:color w:val="000000"/>
              </w:rPr>
            </w:pPr>
            <w:r w:rsidRPr="001244F4">
              <w:rPr>
                <w:b/>
                <w:bCs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b/>
                <w:bCs/>
                <w:color w:val="000000"/>
              </w:rPr>
            </w:pPr>
            <w:r w:rsidRPr="001244F4">
              <w:rPr>
                <w:b/>
                <w:bCs/>
                <w:color w:val="000000"/>
              </w:rPr>
              <w:t>5</w:t>
            </w:r>
          </w:p>
        </w:tc>
      </w:tr>
      <w:tr w:rsidR="001244F4" w:rsidRPr="001244F4" w:rsidTr="001244F4">
        <w:trPr>
          <w:trHeight w:val="315"/>
        </w:trPr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rPr>
                <w:color w:val="000000"/>
              </w:rPr>
            </w:pPr>
            <w:r w:rsidRPr="001244F4">
              <w:rPr>
                <w:color w:val="000000"/>
              </w:rPr>
              <w:t>Вся выборка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35442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1289890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14,97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45,31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33,03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6,69</w:t>
            </w:r>
          </w:p>
        </w:tc>
      </w:tr>
      <w:tr w:rsidR="001244F4" w:rsidRPr="001244F4" w:rsidTr="001244F4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rPr>
                <w:color w:val="000000"/>
              </w:rPr>
            </w:pPr>
            <w:r w:rsidRPr="001244F4">
              <w:rPr>
                <w:color w:val="000000"/>
              </w:rPr>
              <w:t>Оренбургская обл.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804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19956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12,26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50,34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32,25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5,15</w:t>
            </w:r>
          </w:p>
        </w:tc>
      </w:tr>
      <w:tr w:rsidR="001244F4" w:rsidRPr="001244F4" w:rsidTr="001244F4">
        <w:trPr>
          <w:trHeight w:val="315"/>
        </w:trPr>
        <w:tc>
          <w:tcPr>
            <w:tcW w:w="2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rPr>
                <w:color w:val="000000"/>
              </w:rPr>
            </w:pPr>
            <w:r w:rsidRPr="001244F4">
              <w:rPr>
                <w:color w:val="000000"/>
              </w:rPr>
              <w:t>Кувандыкский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16,02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51,21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30,34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244F4" w:rsidRPr="001244F4" w:rsidRDefault="001244F4" w:rsidP="001244F4">
            <w:pPr>
              <w:jc w:val="right"/>
              <w:rPr>
                <w:color w:val="000000"/>
              </w:rPr>
            </w:pPr>
            <w:r w:rsidRPr="001244F4">
              <w:rPr>
                <w:color w:val="000000"/>
              </w:rPr>
              <w:t>2,43</w:t>
            </w:r>
          </w:p>
        </w:tc>
      </w:tr>
    </w:tbl>
    <w:p w:rsidR="0069562C" w:rsidRDefault="0069562C" w:rsidP="0069562C">
      <w:pPr>
        <w:spacing w:line="276" w:lineRule="auto"/>
        <w:ind w:firstLine="708"/>
        <w:jc w:val="both"/>
        <w:rPr>
          <w:sz w:val="28"/>
          <w:szCs w:val="28"/>
        </w:rPr>
      </w:pPr>
    </w:p>
    <w:tbl>
      <w:tblPr>
        <w:tblW w:w="993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4856"/>
        <w:gridCol w:w="1080"/>
        <w:gridCol w:w="1461"/>
        <w:gridCol w:w="1461"/>
      </w:tblGrid>
      <w:tr w:rsidR="00BD7A4E" w:rsidRPr="00BD7A4E" w:rsidTr="00BD7A4E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lastRenderedPageBreak/>
              <w:t>№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Требования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Макс. балл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Средний % выполнения по школе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Средний % выполнения по всей России</w:t>
            </w:r>
          </w:p>
        </w:tc>
      </w:tr>
      <w:tr w:rsidR="00BD7A4E" w:rsidRPr="00BD7A4E" w:rsidTr="00BD7A4E">
        <w:trPr>
          <w:trHeight w:val="31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12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1389740</w:t>
            </w:r>
          </w:p>
        </w:tc>
      </w:tr>
      <w:tr w:rsidR="00BD7A4E" w:rsidRPr="00BD7A4E" w:rsidTr="00BD7A4E">
        <w:trPr>
          <w:trHeight w:val="189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1(1)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spacing w:after="240"/>
              <w:rPr>
                <w:color w:val="000000"/>
              </w:rPr>
            </w:pPr>
            <w:r w:rsidRPr="00BD7A4E">
              <w:rPr>
                <w:color w:val="000000"/>
              </w:rPr>
              <w:t xml:space="preserve">Строение и значение цветка. Соцветия. Опыление. Виды опыления. Общее знакомство с животными </w:t>
            </w:r>
            <w:r w:rsidRPr="00BD7A4E">
              <w:rPr>
                <w:color w:val="00000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биологии.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2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80</w:t>
            </w:r>
          </w:p>
        </w:tc>
      </w:tr>
      <w:tr w:rsidR="00BD7A4E" w:rsidRPr="00BD7A4E" w:rsidTr="00BD7A4E">
        <w:trPr>
          <w:trHeight w:val="157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1(2)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 xml:space="preserve">Строение и значение цветка. Соцветия. Опыление. Виды опыления. Общее знакомство с животными </w:t>
            </w:r>
            <w:r w:rsidRPr="00BD7A4E">
              <w:rPr>
                <w:color w:val="00000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биологии.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1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70</w:t>
            </w:r>
          </w:p>
        </w:tc>
      </w:tr>
      <w:tr w:rsidR="00BD7A4E" w:rsidRPr="00BD7A4E" w:rsidTr="00BD7A4E">
        <w:trPr>
          <w:trHeight w:val="157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1(3)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 xml:space="preserve">Строение и значение цветка. Соцветия. Опыление. Виды опыления. Общее знакомство с животными </w:t>
            </w:r>
            <w:r w:rsidRPr="00BD7A4E">
              <w:rPr>
                <w:color w:val="00000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биологии.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2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46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51</w:t>
            </w:r>
          </w:p>
        </w:tc>
      </w:tr>
      <w:tr w:rsidR="00BD7A4E" w:rsidRPr="00BD7A4E" w:rsidTr="00BD7A4E">
        <w:trPr>
          <w:trHeight w:val="277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2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spacing w:after="240"/>
              <w:rPr>
                <w:color w:val="000000"/>
              </w:rPr>
            </w:pPr>
            <w:r w:rsidRPr="00BD7A4E">
              <w:rPr>
                <w:color w:val="000000"/>
              </w:rPr>
              <w:t>Свойства живых организмов</w:t>
            </w:r>
            <w:r w:rsidRPr="00BD7A4E">
              <w:rPr>
                <w:color w:val="000000"/>
              </w:rPr>
              <w:br/>
              <w:t>Умение определять понятия, создавать обобщения; формирование первоначальных систематизированных представлений о биологических объектах, процессах, явлениях, закономерностях. Сравнивать биологические объекты (растения, животные), процессы жизнедеятельности; делать выводы и умозаключения на основе сравнения.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1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79</w:t>
            </w:r>
          </w:p>
        </w:tc>
      </w:tr>
      <w:tr w:rsidR="00BD7A4E" w:rsidRPr="00BD7A4E" w:rsidTr="00BD7A4E">
        <w:trPr>
          <w:trHeight w:val="283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lastRenderedPageBreak/>
              <w:t>3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Строение листа. Листорасположение. Жилкование листа. Общее знакомство с животными</w:t>
            </w:r>
            <w:r w:rsidRPr="00BD7A4E">
              <w:rPr>
                <w:color w:val="000000"/>
              </w:rPr>
              <w:br/>
              <w:t>Умение классифицировать, самостоятельно выбирать основания и критерии для классификации; приобретение опыта использования методов биологической науки и проведения несложных биологических экспериментов для изучения живых организмов. 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объектов.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2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68</w:t>
            </w:r>
          </w:p>
        </w:tc>
      </w:tr>
      <w:tr w:rsidR="00BD7A4E" w:rsidRPr="00BD7A4E" w:rsidTr="00BD7A4E">
        <w:trPr>
          <w:trHeight w:val="189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4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spacing w:after="240"/>
              <w:rPr>
                <w:color w:val="000000"/>
              </w:rPr>
            </w:pPr>
            <w:r w:rsidRPr="00BD7A4E">
              <w:rPr>
                <w:color w:val="000000"/>
              </w:rPr>
              <w:t>Клетка – основа строения и жизнедеятельности организмов</w:t>
            </w:r>
            <w:r w:rsidRPr="00BD7A4E">
              <w:rPr>
                <w:color w:val="000000"/>
              </w:rPr>
              <w:br/>
      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1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65</w:t>
            </w:r>
          </w:p>
        </w:tc>
      </w:tr>
      <w:tr w:rsidR="00BD7A4E" w:rsidRPr="00BD7A4E" w:rsidTr="00BD7A4E">
        <w:trPr>
          <w:trHeight w:val="189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5(1)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spacing w:after="240"/>
              <w:rPr>
                <w:color w:val="000000"/>
              </w:rPr>
            </w:pPr>
            <w:r w:rsidRPr="00BD7A4E">
              <w:rPr>
                <w:color w:val="000000"/>
              </w:rPr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      </w:r>
            <w:r w:rsidRPr="00BD7A4E">
              <w:rPr>
                <w:color w:val="000000"/>
              </w:rPr>
              <w:br/>
              <w:t>Описывать и использовать приемы выращивания и размножения культурных растений, ухода за ними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1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33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50</w:t>
            </w:r>
          </w:p>
        </w:tc>
      </w:tr>
      <w:tr w:rsidR="00BD7A4E" w:rsidRPr="00BD7A4E" w:rsidTr="00BD7A4E">
        <w:trPr>
          <w:trHeight w:val="252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6(1)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spacing w:after="240"/>
              <w:rPr>
                <w:color w:val="000000"/>
              </w:rPr>
            </w:pPr>
            <w:r w:rsidRPr="00BD7A4E">
              <w:rPr>
                <w:color w:val="000000"/>
              </w:rPr>
              <w:t xml:space="preserve">Жизнедеятельность цветковых растений </w:t>
            </w:r>
            <w:r w:rsidRPr="00BD7A4E">
              <w:rPr>
                <w:color w:val="00000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2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69</w:t>
            </w:r>
          </w:p>
        </w:tc>
      </w:tr>
      <w:tr w:rsidR="00BD7A4E" w:rsidRPr="00BD7A4E" w:rsidTr="00BD7A4E">
        <w:trPr>
          <w:trHeight w:val="252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lastRenderedPageBreak/>
              <w:t>6(2)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spacing w:after="240"/>
              <w:rPr>
                <w:color w:val="000000"/>
              </w:rPr>
            </w:pPr>
            <w:r w:rsidRPr="00BD7A4E">
              <w:rPr>
                <w:color w:val="000000"/>
              </w:rPr>
              <w:t xml:space="preserve">Жизнедеятельность цветковых растений </w:t>
            </w:r>
            <w:r w:rsidRPr="00BD7A4E">
              <w:rPr>
                <w:color w:val="00000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2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88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62</w:t>
            </w:r>
          </w:p>
        </w:tc>
      </w:tr>
      <w:tr w:rsidR="00BD7A4E" w:rsidRPr="00BD7A4E" w:rsidTr="00BD7A4E">
        <w:trPr>
          <w:trHeight w:val="252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6(3)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spacing w:after="240"/>
              <w:rPr>
                <w:color w:val="000000"/>
              </w:rPr>
            </w:pPr>
            <w:r w:rsidRPr="00BD7A4E">
              <w:rPr>
                <w:color w:val="000000"/>
              </w:rPr>
              <w:t xml:space="preserve">Жизнедеятельность цветковых растений </w:t>
            </w:r>
            <w:r w:rsidRPr="00BD7A4E">
              <w:rPr>
                <w:color w:val="000000"/>
              </w:rPr>
              <w:br/>
              <w:t>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1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72</w:t>
            </w:r>
          </w:p>
        </w:tc>
      </w:tr>
      <w:tr w:rsidR="00BD7A4E" w:rsidRPr="00BD7A4E" w:rsidTr="00BD7A4E">
        <w:trPr>
          <w:trHeight w:val="220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7(1)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spacing w:after="240"/>
              <w:rPr>
                <w:color w:val="000000"/>
              </w:rPr>
            </w:pPr>
            <w:r w:rsidRPr="00BD7A4E">
              <w:rPr>
                <w:color w:val="000000"/>
              </w:rPr>
              <w:t>Царство Растения  Царство Животные</w:t>
            </w:r>
            <w:r w:rsidRPr="00BD7A4E">
              <w:rPr>
                <w:color w:val="000000"/>
              </w:rPr>
              <w:br/>
              <w:t xml:space="preserve">Умение осознанно использовать речевые средства в соответствии с задачей коммуникации; формирование первоначальных систематизированных представлений о биологических объектах, процессах, явлениях, закономерностях, овладение понятийным аппаратом биологии. 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1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60</w:t>
            </w:r>
          </w:p>
        </w:tc>
      </w:tr>
      <w:tr w:rsidR="00BD7A4E" w:rsidRPr="00BD7A4E" w:rsidTr="00BD7A4E">
        <w:trPr>
          <w:trHeight w:val="157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7(2)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Сравнивать биологические объекты (растения, животные), процессы жизнедеятельности; делать выводы и умозаключения на основе сравнения / создавать собственные письменные и устные сообщения о растениях, животных на основе нескольких источников информации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2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38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49</w:t>
            </w:r>
          </w:p>
        </w:tc>
      </w:tr>
      <w:tr w:rsidR="00BD7A4E" w:rsidRPr="00BD7A4E" w:rsidTr="00BD7A4E">
        <w:trPr>
          <w:trHeight w:val="252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8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Среды жизни 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окружающих; осознание необходимости действий по сохранению биоразнообразия и природных местообитаний видов растений и животных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2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42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59</w:t>
            </w:r>
          </w:p>
        </w:tc>
      </w:tr>
      <w:tr w:rsidR="00BD7A4E" w:rsidRPr="00BD7A4E" w:rsidTr="00BD7A4E">
        <w:trPr>
          <w:trHeight w:val="252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lastRenderedPageBreak/>
              <w:t>9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spacing w:after="240"/>
              <w:rPr>
                <w:color w:val="000000"/>
              </w:rPr>
            </w:pPr>
            <w:r w:rsidRPr="00BD7A4E">
              <w:rPr>
                <w:color w:val="000000"/>
              </w:rPr>
              <w:t xml:space="preserve">Соблюдение правил поведения в окружающей среде. Бережное отношение к природе. Охрана биологических объектов </w:t>
            </w:r>
            <w:r w:rsidRPr="00BD7A4E">
              <w:rPr>
                <w:color w:val="000000"/>
              </w:rPr>
              <w:br/>
              <w:t>Формирование представлений о значении биологических наук в решении проблем необходимости рационального природопользования защиты здоровья людей в условиях быстрого изменения экологического качества окружающей среды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2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52</w:t>
            </w:r>
          </w:p>
        </w:tc>
      </w:tr>
      <w:tr w:rsidR="00BD7A4E" w:rsidRPr="00BD7A4E" w:rsidTr="00BD7A4E">
        <w:trPr>
          <w:trHeight w:val="2835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10K1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spacing w:after="240"/>
              <w:rPr>
                <w:color w:val="000000"/>
              </w:rPr>
            </w:pPr>
            <w:r w:rsidRPr="00BD7A4E">
              <w:rPr>
                <w:color w:val="000000"/>
              </w:rPr>
              <w:t>Умение осознанно использовать речевые средства в соответствии с задачей коммуникации; планирование и регуляция своей деятельности; владение устной и письменной речью, монологической контекстной речью</w:t>
            </w:r>
            <w:r w:rsidRPr="00BD7A4E">
              <w:rPr>
                <w:color w:val="000000"/>
              </w:rPr>
              <w:br/>
              <w:t>Формирование представлений о значении биологических наук в решении проблем необходимости рационального природопользования.</w:t>
            </w:r>
            <w:r w:rsidRPr="00BD7A4E">
              <w:rPr>
                <w:color w:val="000000"/>
              </w:rPr>
              <w:br/>
              <w:t>Раскрывать роль биологии в практической деятельности людей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2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58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67</w:t>
            </w:r>
          </w:p>
        </w:tc>
      </w:tr>
      <w:tr w:rsidR="00BD7A4E" w:rsidRPr="00BD7A4E" w:rsidTr="00BD7A4E">
        <w:trPr>
          <w:trHeight w:val="252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10K2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Умение осознанно использовать речевые средства в соответствии с задачей коммуникации; планирование и регуляция своей деятельности; владение устной и письменной речью, монологической контекстной речью</w:t>
            </w:r>
            <w:r w:rsidRPr="00BD7A4E">
              <w:rPr>
                <w:color w:val="000000"/>
              </w:rPr>
              <w:br/>
              <w:t>Формирование представлений о значении биологических наук в решении проблем необходимости рационального природопользования.</w:t>
            </w:r>
            <w:r w:rsidRPr="00BD7A4E">
              <w:rPr>
                <w:color w:val="000000"/>
              </w:rPr>
              <w:br/>
              <w:t>Раскрывать роль биологии в практической деятельности людей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1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92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83</w:t>
            </w:r>
          </w:p>
        </w:tc>
      </w:tr>
      <w:tr w:rsidR="00BD7A4E" w:rsidRPr="00BD7A4E" w:rsidTr="00BD7A4E">
        <w:trPr>
          <w:trHeight w:val="252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10K3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Умение осознанно использовать речевые средства в соответствии с задачей коммуникации; планирование и регуляция своей деятельности; владение устной и письменной речью, монологической контекстной речью</w:t>
            </w:r>
            <w:r w:rsidRPr="00BD7A4E">
              <w:rPr>
                <w:color w:val="000000"/>
              </w:rPr>
              <w:br/>
              <w:t>Формирование представлений о значении биологических наук в решении проблем необходимости рационального природопользования.</w:t>
            </w:r>
            <w:r w:rsidRPr="00BD7A4E">
              <w:rPr>
                <w:color w:val="000000"/>
              </w:rPr>
              <w:br/>
              <w:t>Раскрывать роль биологии в практической деятельности людей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1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75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78</w:t>
            </w:r>
          </w:p>
        </w:tc>
      </w:tr>
      <w:tr w:rsidR="00BD7A4E" w:rsidRPr="00BD7A4E" w:rsidTr="00BD7A4E">
        <w:trPr>
          <w:trHeight w:val="1890"/>
        </w:trPr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lastRenderedPageBreak/>
              <w:t>5(2)</w:t>
            </w:r>
          </w:p>
        </w:tc>
        <w:tc>
          <w:tcPr>
            <w:tcW w:w="5325" w:type="dxa"/>
            <w:shd w:val="clear" w:color="auto" w:fill="auto"/>
            <w:vAlign w:val="bottom"/>
            <w:hideMark/>
          </w:tcPr>
          <w:p w:rsidR="00BD7A4E" w:rsidRPr="00BD7A4E" w:rsidRDefault="00BD7A4E" w:rsidP="00BD7A4E">
            <w:pPr>
              <w:spacing w:after="240"/>
              <w:rPr>
                <w:color w:val="000000"/>
              </w:rPr>
            </w:pPr>
            <w:r w:rsidRPr="00BD7A4E">
              <w:rPr>
                <w:color w:val="000000"/>
              </w:rPr>
              <w:t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</w:t>
            </w:r>
            <w:r w:rsidRPr="00BD7A4E">
              <w:rPr>
                <w:color w:val="000000"/>
              </w:rPr>
              <w:br/>
              <w:t>Описывать и использовать приемы выращивания и размножения культурных растений, ухода за ними</w:t>
            </w: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1</w:t>
            </w:r>
          </w:p>
        </w:tc>
        <w:tc>
          <w:tcPr>
            <w:tcW w:w="1461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25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BD7A4E" w:rsidRPr="00BD7A4E" w:rsidRDefault="00BD7A4E" w:rsidP="00BD7A4E">
            <w:pPr>
              <w:rPr>
                <w:color w:val="000000"/>
              </w:rPr>
            </w:pPr>
            <w:r w:rsidRPr="00BD7A4E">
              <w:rPr>
                <w:color w:val="000000"/>
              </w:rPr>
              <w:t>46</w:t>
            </w:r>
          </w:p>
        </w:tc>
      </w:tr>
    </w:tbl>
    <w:p w:rsidR="00AF6D21" w:rsidRDefault="00AF6D21" w:rsidP="00AF6D21">
      <w:pPr>
        <w:rPr>
          <w:b/>
          <w:sz w:val="28"/>
        </w:rPr>
      </w:pPr>
    </w:p>
    <w:p w:rsidR="00E36E8B" w:rsidRPr="00E36E8B" w:rsidRDefault="00E65369" w:rsidP="00E36E8B">
      <w:pPr>
        <w:pStyle w:val="a7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</w:rPr>
      </w:pPr>
      <w:r w:rsidRPr="00E65369">
        <w:rPr>
          <w:sz w:val="28"/>
        </w:rPr>
        <w:t xml:space="preserve">Таким образом, </w:t>
      </w:r>
      <w:r>
        <w:rPr>
          <w:sz w:val="28"/>
        </w:rPr>
        <w:t xml:space="preserve">делаем вывод, что подготовка учащихся </w:t>
      </w:r>
      <w:r w:rsidR="00BD7A4E">
        <w:rPr>
          <w:sz w:val="28"/>
        </w:rPr>
        <w:t xml:space="preserve">по </w:t>
      </w:r>
      <w:r w:rsidR="00D35EED">
        <w:rPr>
          <w:sz w:val="28"/>
        </w:rPr>
        <w:t xml:space="preserve">русскому языку и математике </w:t>
      </w:r>
      <w:r w:rsidR="00BD7A4E">
        <w:rPr>
          <w:sz w:val="28"/>
        </w:rPr>
        <w:t>на низк</w:t>
      </w:r>
      <w:r>
        <w:rPr>
          <w:sz w:val="28"/>
        </w:rPr>
        <w:t xml:space="preserve">ом уровне. </w:t>
      </w:r>
      <w:r w:rsidR="004D0F7A">
        <w:rPr>
          <w:sz w:val="28"/>
        </w:rPr>
        <w:t xml:space="preserve">Самый низкий показатель качества знаний по </w:t>
      </w:r>
      <w:r w:rsidR="0055093F">
        <w:rPr>
          <w:sz w:val="28"/>
        </w:rPr>
        <w:t xml:space="preserve">русскому языку (23%), </w:t>
      </w:r>
      <w:r w:rsidR="00031E64">
        <w:rPr>
          <w:sz w:val="28"/>
        </w:rPr>
        <w:t>математике</w:t>
      </w:r>
      <w:r w:rsidR="00E36E8B">
        <w:rPr>
          <w:sz w:val="28"/>
        </w:rPr>
        <w:t xml:space="preserve"> (</w:t>
      </w:r>
      <w:r w:rsidR="00031E64">
        <w:rPr>
          <w:sz w:val="28"/>
        </w:rPr>
        <w:t>17</w:t>
      </w:r>
      <w:r w:rsidR="00E36E8B">
        <w:rPr>
          <w:sz w:val="28"/>
        </w:rPr>
        <w:t>%)</w:t>
      </w:r>
      <w:r w:rsidR="004D0F7A">
        <w:rPr>
          <w:sz w:val="28"/>
        </w:rPr>
        <w:t xml:space="preserve">. </w:t>
      </w:r>
      <w:r w:rsidR="00E36E8B" w:rsidRPr="00E36E8B">
        <w:rPr>
          <w:color w:val="000000"/>
          <w:sz w:val="28"/>
        </w:rPr>
        <w:t>Результаты проведенного анализа заставляют еще раз указать на необходимость дифференцированного подхода в процессе обучения. Учителям</w:t>
      </w:r>
      <w:r w:rsidR="00E36E8B">
        <w:rPr>
          <w:color w:val="000000"/>
          <w:sz w:val="28"/>
        </w:rPr>
        <w:t>-</w:t>
      </w:r>
      <w:r w:rsidR="00E36E8B" w:rsidRPr="00E36E8B">
        <w:rPr>
          <w:color w:val="000000"/>
          <w:sz w:val="28"/>
        </w:rPr>
        <w:t>предметникам  необходимо иметь реальные представления об уровне подготовки каждого обучающегося</w:t>
      </w:r>
      <w:r w:rsidR="00E36E8B">
        <w:rPr>
          <w:color w:val="000000"/>
          <w:sz w:val="28"/>
        </w:rPr>
        <w:t xml:space="preserve"> и добиваться успеваемости 100%</w:t>
      </w:r>
      <w:r w:rsidR="00E36E8B" w:rsidRPr="00E36E8B">
        <w:rPr>
          <w:color w:val="000000"/>
          <w:sz w:val="28"/>
        </w:rPr>
        <w:t>.</w:t>
      </w:r>
      <w:r w:rsidR="00E36E8B" w:rsidRPr="00E36E8B">
        <w:rPr>
          <w:sz w:val="28"/>
        </w:rPr>
        <w:t xml:space="preserve"> Результаты ВПР необходимо использовать для проведения детальной диагностики уровня общеобразовательной подготовки обучающихся по данным предметам, для совершенствования методики преподавания учебных предметов, определения индивидуальных образовательных траекторий обучающихся, для регулирования программ обучения и расстановки основных образовательных акцентов.</w:t>
      </w:r>
    </w:p>
    <w:p w:rsidR="00E65369" w:rsidRPr="00E65369" w:rsidRDefault="00E65369" w:rsidP="00E65369">
      <w:pPr>
        <w:spacing w:line="276" w:lineRule="auto"/>
        <w:ind w:firstLine="708"/>
        <w:jc w:val="both"/>
        <w:rPr>
          <w:sz w:val="28"/>
        </w:rPr>
      </w:pPr>
    </w:p>
    <w:p w:rsidR="00087F0E" w:rsidRPr="004A0A6E" w:rsidRDefault="00087F0E" w:rsidP="00B345B6">
      <w:pPr>
        <w:spacing w:line="276" w:lineRule="auto"/>
        <w:ind w:firstLine="708"/>
        <w:rPr>
          <w:b/>
          <w:sz w:val="28"/>
        </w:rPr>
      </w:pPr>
      <w:r w:rsidRPr="004A0A6E">
        <w:rPr>
          <w:b/>
          <w:sz w:val="28"/>
        </w:rPr>
        <w:t>Рекомендации и предложения:</w:t>
      </w:r>
    </w:p>
    <w:p w:rsidR="008B5FD7" w:rsidRDefault="00D35EED" w:rsidP="00B345B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Указать учителям </w:t>
      </w:r>
      <w:r w:rsidR="008B5FD7">
        <w:rPr>
          <w:rFonts w:ascii="Times New Roman" w:hAnsi="Times New Roman"/>
          <w:sz w:val="28"/>
        </w:rPr>
        <w:t xml:space="preserve">на </w:t>
      </w:r>
      <w:r w:rsidR="003D44C0">
        <w:rPr>
          <w:rFonts w:ascii="Times New Roman" w:hAnsi="Times New Roman"/>
          <w:sz w:val="28"/>
        </w:rPr>
        <w:t xml:space="preserve">наличие </w:t>
      </w:r>
      <w:r w:rsidR="008B5FD7">
        <w:rPr>
          <w:rFonts w:ascii="Times New Roman" w:hAnsi="Times New Roman"/>
          <w:sz w:val="28"/>
        </w:rPr>
        <w:t>неудовлетворительны</w:t>
      </w:r>
      <w:r w:rsidR="003D44C0">
        <w:rPr>
          <w:rFonts w:ascii="Times New Roman" w:hAnsi="Times New Roman"/>
          <w:sz w:val="28"/>
        </w:rPr>
        <w:t>х результатов</w:t>
      </w:r>
      <w:r w:rsidR="008B5FD7">
        <w:rPr>
          <w:rFonts w:ascii="Times New Roman" w:hAnsi="Times New Roman"/>
          <w:sz w:val="28"/>
        </w:rPr>
        <w:t xml:space="preserve"> ВПР.</w:t>
      </w:r>
    </w:p>
    <w:p w:rsidR="00F941B3" w:rsidRDefault="00087F0E" w:rsidP="00B345B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Учител</w:t>
      </w:r>
      <w:r w:rsidR="008B5FD7">
        <w:rPr>
          <w:rFonts w:ascii="Times New Roman" w:hAnsi="Times New Roman"/>
          <w:sz w:val="28"/>
        </w:rPr>
        <w:t>ям-предметникам</w:t>
      </w:r>
      <w:r w:rsidR="00F941B3">
        <w:rPr>
          <w:rFonts w:ascii="Times New Roman" w:hAnsi="Times New Roman"/>
          <w:sz w:val="28"/>
        </w:rPr>
        <w:t>:</w:t>
      </w:r>
    </w:p>
    <w:p w:rsidR="00087F0E" w:rsidRPr="00F941B3" w:rsidRDefault="00087F0E" w:rsidP="00F941B3">
      <w:pPr>
        <w:pStyle w:val="a4"/>
        <w:numPr>
          <w:ilvl w:val="1"/>
          <w:numId w:val="1"/>
        </w:numPr>
        <w:ind w:left="1418"/>
        <w:jc w:val="both"/>
        <w:rPr>
          <w:rFonts w:ascii="Times New Roman" w:hAnsi="Times New Roman"/>
          <w:sz w:val="28"/>
        </w:rPr>
      </w:pPr>
      <w:r w:rsidRPr="00F941B3">
        <w:rPr>
          <w:rFonts w:ascii="Times New Roman" w:hAnsi="Times New Roman"/>
          <w:sz w:val="28"/>
        </w:rPr>
        <w:t xml:space="preserve">проанализировать </w:t>
      </w:r>
      <w:r w:rsidR="004D0F7A" w:rsidRPr="004D0F7A">
        <w:rPr>
          <w:rFonts w:ascii="Times New Roman" w:hAnsi="Times New Roman"/>
          <w:color w:val="000000"/>
          <w:sz w:val="28"/>
          <w:szCs w:val="28"/>
        </w:rPr>
        <w:t>количественны</w:t>
      </w:r>
      <w:r w:rsidR="004D0F7A">
        <w:rPr>
          <w:rFonts w:ascii="Times New Roman" w:hAnsi="Times New Roman"/>
          <w:color w:val="000000"/>
          <w:sz w:val="28"/>
          <w:szCs w:val="28"/>
        </w:rPr>
        <w:t>е</w:t>
      </w:r>
      <w:r w:rsidR="004D0F7A" w:rsidRPr="004D0F7A">
        <w:rPr>
          <w:rFonts w:ascii="Times New Roman" w:hAnsi="Times New Roman"/>
          <w:color w:val="000000"/>
          <w:sz w:val="28"/>
          <w:szCs w:val="28"/>
        </w:rPr>
        <w:t xml:space="preserve"> и качественны</w:t>
      </w:r>
      <w:r w:rsidR="004D0F7A">
        <w:rPr>
          <w:rFonts w:ascii="Times New Roman" w:hAnsi="Times New Roman"/>
          <w:color w:val="000000"/>
          <w:sz w:val="28"/>
          <w:szCs w:val="28"/>
        </w:rPr>
        <w:t>е</w:t>
      </w:r>
      <w:r w:rsidR="004D0F7A" w:rsidRPr="004D0F7A">
        <w:rPr>
          <w:rFonts w:ascii="Times New Roman" w:hAnsi="Times New Roman"/>
          <w:color w:val="000000"/>
          <w:sz w:val="28"/>
          <w:szCs w:val="28"/>
        </w:rPr>
        <w:t xml:space="preserve"> результат</w:t>
      </w:r>
      <w:r w:rsidR="004D0F7A">
        <w:rPr>
          <w:rFonts w:ascii="Times New Roman" w:hAnsi="Times New Roman"/>
          <w:color w:val="000000"/>
          <w:sz w:val="28"/>
          <w:szCs w:val="28"/>
        </w:rPr>
        <w:t>ы</w:t>
      </w:r>
      <w:r w:rsidR="004D0F7A" w:rsidRPr="004D0F7A">
        <w:rPr>
          <w:rFonts w:ascii="Times New Roman" w:hAnsi="Times New Roman"/>
          <w:color w:val="000000"/>
          <w:sz w:val="28"/>
          <w:szCs w:val="28"/>
        </w:rPr>
        <w:t xml:space="preserve"> ВПР, выявить проблемные зоны как класса в целом, так и отдельных обучающихся</w:t>
      </w:r>
      <w:r w:rsidRPr="00F941B3">
        <w:rPr>
          <w:rFonts w:ascii="Times New Roman" w:hAnsi="Times New Roman"/>
          <w:sz w:val="28"/>
        </w:rPr>
        <w:t>;</w:t>
      </w:r>
    </w:p>
    <w:p w:rsidR="00F941B3" w:rsidRDefault="00F941B3" w:rsidP="00F941B3">
      <w:pPr>
        <w:pStyle w:val="a4"/>
        <w:numPr>
          <w:ilvl w:val="1"/>
          <w:numId w:val="1"/>
        </w:numPr>
        <w:ind w:left="1418"/>
        <w:jc w:val="both"/>
        <w:rPr>
          <w:rFonts w:ascii="Times New Roman" w:hAnsi="Times New Roman"/>
          <w:sz w:val="28"/>
        </w:rPr>
      </w:pPr>
      <w:r w:rsidRPr="00F941B3">
        <w:rPr>
          <w:rFonts w:ascii="Times New Roman" w:hAnsi="Times New Roman"/>
          <w:sz w:val="28"/>
        </w:rPr>
        <w:t>провести дополнительную работу по отработке типичных ошибок;</w:t>
      </w:r>
    </w:p>
    <w:p w:rsidR="008B5FD7" w:rsidRDefault="008B5FD7" w:rsidP="008B5FD7">
      <w:pPr>
        <w:pStyle w:val="a4"/>
        <w:numPr>
          <w:ilvl w:val="1"/>
          <w:numId w:val="1"/>
        </w:numPr>
        <w:ind w:left="141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организовать индивидуальные консультации со слабоуспевающими учащимися;</w:t>
      </w:r>
    </w:p>
    <w:p w:rsidR="004D0F7A" w:rsidRPr="0085539B" w:rsidRDefault="004D0F7A" w:rsidP="008B5FD7">
      <w:pPr>
        <w:pStyle w:val="a4"/>
        <w:numPr>
          <w:ilvl w:val="1"/>
          <w:numId w:val="1"/>
        </w:numPr>
        <w:ind w:left="1418"/>
        <w:jc w:val="both"/>
        <w:rPr>
          <w:rFonts w:ascii="Times New Roman" w:hAnsi="Times New Roman"/>
          <w:sz w:val="36"/>
        </w:rPr>
      </w:pPr>
      <w:r w:rsidRPr="004D0F7A">
        <w:rPr>
          <w:rFonts w:ascii="Times New Roman" w:hAnsi="Times New Roman"/>
          <w:sz w:val="28"/>
        </w:rPr>
        <w:t>активнее использовать задания на преобразование одного вида информации в другой, усилить работу с текстами учебника по составлению конспектов, планов, вычленение необходимой информации, ее сопоставление с информацией, представленной в другом виде с целью формулирования определенных выводов</w:t>
      </w:r>
      <w:r>
        <w:rPr>
          <w:rFonts w:ascii="Times New Roman" w:hAnsi="Times New Roman"/>
          <w:sz w:val="28"/>
        </w:rPr>
        <w:t>;</w:t>
      </w:r>
    </w:p>
    <w:p w:rsidR="0085539B" w:rsidRPr="004D0F7A" w:rsidRDefault="0085539B" w:rsidP="008B5FD7">
      <w:pPr>
        <w:pStyle w:val="a4"/>
        <w:numPr>
          <w:ilvl w:val="1"/>
          <w:numId w:val="1"/>
        </w:numPr>
        <w:ind w:left="1418"/>
        <w:jc w:val="both"/>
        <w:rPr>
          <w:rFonts w:ascii="Times New Roman" w:hAnsi="Times New Roman"/>
          <w:sz w:val="36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5706E">
        <w:rPr>
          <w:rFonts w:ascii="Times New Roman" w:eastAsia="Times New Roman" w:hAnsi="Times New Roman"/>
          <w:sz w:val="28"/>
          <w:szCs w:val="28"/>
          <w:lang w:eastAsia="ru-RU"/>
        </w:rPr>
        <w:t xml:space="preserve">существлять дифференцированный подход к обучению различных групп обучающихся на основе определения уровня их </w:t>
      </w:r>
      <w:r w:rsidRPr="00E5706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подготовки, постоянно выявлять проблемы и повышать уровень знаний каждого обучающегося</w:t>
      </w:r>
    </w:p>
    <w:p w:rsidR="008B5FD7" w:rsidRPr="008B5FD7" w:rsidRDefault="008B5FD7" w:rsidP="008B5FD7">
      <w:pPr>
        <w:pStyle w:val="a4"/>
        <w:numPr>
          <w:ilvl w:val="1"/>
          <w:numId w:val="1"/>
        </w:numPr>
        <w:ind w:left="1418"/>
        <w:jc w:val="both"/>
        <w:rPr>
          <w:rFonts w:ascii="Times New Roman" w:hAnsi="Times New Roman"/>
          <w:sz w:val="36"/>
        </w:rPr>
      </w:pPr>
      <w:r w:rsidRPr="008B5FD7">
        <w:rPr>
          <w:rFonts w:ascii="Times New Roman" w:hAnsi="Times New Roman"/>
          <w:sz w:val="28"/>
        </w:rPr>
        <w:t>использовать результаты анализа для совершенствования методики преподавания  своего предмета с целью улучшения результативности качества знаний.</w:t>
      </w:r>
    </w:p>
    <w:p w:rsidR="00087F0E" w:rsidRPr="00AC0DE4" w:rsidRDefault="00087F0E" w:rsidP="00B345B6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Рассмотреть результаты </w:t>
      </w:r>
      <w:r w:rsidR="00B345B6">
        <w:rPr>
          <w:rFonts w:ascii="Times New Roman" w:hAnsi="Times New Roman"/>
          <w:sz w:val="28"/>
        </w:rPr>
        <w:t>ВПР</w:t>
      </w:r>
      <w:r w:rsidR="00AC0DE4">
        <w:rPr>
          <w:rFonts w:ascii="Times New Roman" w:hAnsi="Times New Roman"/>
          <w:sz w:val="28"/>
        </w:rPr>
        <w:t xml:space="preserve"> на заседании М</w:t>
      </w:r>
      <w:r>
        <w:rPr>
          <w:rFonts w:ascii="Times New Roman" w:hAnsi="Times New Roman"/>
          <w:sz w:val="28"/>
        </w:rPr>
        <w:t>МО, С</w:t>
      </w:r>
      <w:r w:rsidR="00204D59">
        <w:rPr>
          <w:rFonts w:ascii="Times New Roman" w:hAnsi="Times New Roman"/>
          <w:sz w:val="28"/>
        </w:rPr>
        <w:t>Д</w:t>
      </w:r>
      <w:r w:rsidR="0085539B">
        <w:rPr>
          <w:rFonts w:ascii="Times New Roman" w:hAnsi="Times New Roman"/>
          <w:sz w:val="28"/>
        </w:rPr>
        <w:t xml:space="preserve">, </w:t>
      </w:r>
      <w:bookmarkStart w:id="0" w:name="_GoBack"/>
      <w:r w:rsidR="0085539B" w:rsidRPr="00E5706E">
        <w:rPr>
          <w:rFonts w:ascii="Times New Roman" w:eastAsia="Times New Roman" w:hAnsi="Times New Roman"/>
          <w:sz w:val="28"/>
          <w:szCs w:val="28"/>
          <w:lang w:eastAsia="ru-RU"/>
        </w:rPr>
        <w:t>акцентировав внимание на выяснении причин неуспешного выполнения отдельных групп заданий и определения путей их предупреждения и коррекции</w:t>
      </w:r>
      <w:bookmarkEnd w:id="0"/>
      <w:r w:rsidR="0085539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C0DE4" w:rsidRDefault="00AC0DE4" w:rsidP="00AC0DE4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Администрации ОО:</w:t>
      </w:r>
    </w:p>
    <w:p w:rsidR="00AC0DE4" w:rsidRDefault="00AC0DE4" w:rsidP="00AC0DE4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издать приказ по результатам ВПР;</w:t>
      </w:r>
    </w:p>
    <w:p w:rsidR="00AC0DE4" w:rsidRDefault="00AC0DE4" w:rsidP="00AC0DE4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внести изменения в рабочие программы в части:</w:t>
      </w:r>
    </w:p>
    <w:p w:rsidR="00AC0DE4" w:rsidRDefault="00AC0DE4" w:rsidP="00AC0DE4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планируемых результатов,</w:t>
      </w:r>
    </w:p>
    <w:p w:rsidR="00AC0DE4" w:rsidRDefault="00AC0DE4" w:rsidP="00AC0DE4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содержания,</w:t>
      </w:r>
    </w:p>
    <w:p w:rsidR="00AC0DE4" w:rsidRDefault="00AC0DE4" w:rsidP="00AC0DE4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тематического планирования с указанием количества часов, отводимых на освоение каждой темы.</w:t>
      </w:r>
    </w:p>
    <w:p w:rsidR="00AC0DE4" w:rsidRDefault="00AC0DE4" w:rsidP="00AC0DE4">
      <w:pPr>
        <w:pStyle w:val="a4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Провести учебные занятия с учетом соответствующих изменений, внесенных в рабочие программы по учебному предмету.</w:t>
      </w:r>
    </w:p>
    <w:p w:rsidR="00AC0DE4" w:rsidRDefault="00AC0DE4" w:rsidP="00AC0DE4">
      <w:pPr>
        <w:spacing w:line="276" w:lineRule="auto"/>
        <w:ind w:left="720"/>
        <w:rPr>
          <w:sz w:val="28"/>
        </w:rPr>
      </w:pPr>
    </w:p>
    <w:p w:rsidR="00AC0DE4" w:rsidRDefault="00AC0DE4" w:rsidP="00AC0DE4">
      <w:pPr>
        <w:pStyle w:val="a4"/>
        <w:spacing w:after="0"/>
        <w:jc w:val="both"/>
        <w:rPr>
          <w:rFonts w:ascii="Times New Roman" w:hAnsi="Times New Roman"/>
          <w:sz w:val="28"/>
        </w:rPr>
      </w:pPr>
    </w:p>
    <w:p w:rsidR="009E25F4" w:rsidRDefault="009E25F4" w:rsidP="00AC0DE4">
      <w:pPr>
        <w:spacing w:line="276" w:lineRule="auto"/>
      </w:pPr>
    </w:p>
    <w:sectPr w:rsidR="009E25F4" w:rsidSect="00D66F9F">
      <w:headerReference w:type="default" r:id="rId8"/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81B" w:rsidRDefault="00D3281B" w:rsidP="00AC0DE4">
      <w:r>
        <w:separator/>
      </w:r>
    </w:p>
  </w:endnote>
  <w:endnote w:type="continuationSeparator" w:id="1">
    <w:p w:rsidR="00D3281B" w:rsidRDefault="00D3281B" w:rsidP="00AC0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81B" w:rsidRDefault="00D3281B" w:rsidP="00AC0DE4">
      <w:r>
        <w:separator/>
      </w:r>
    </w:p>
  </w:footnote>
  <w:footnote w:type="continuationSeparator" w:id="1">
    <w:p w:rsidR="00D3281B" w:rsidRDefault="00D3281B" w:rsidP="00AC0D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DE4" w:rsidRPr="00215847" w:rsidRDefault="00AC0DE4" w:rsidP="00AC0DE4">
    <w:pPr>
      <w:jc w:val="center"/>
      <w:rPr>
        <w:b/>
      </w:rPr>
    </w:pPr>
    <w:r w:rsidRPr="00215847">
      <w:rPr>
        <w:b/>
      </w:rPr>
      <w:t>Муниципальное казённое учреждение</w:t>
    </w:r>
  </w:p>
  <w:p w:rsidR="00AC0DE4" w:rsidRPr="00215847" w:rsidRDefault="00AC0DE4" w:rsidP="00AC0DE4">
    <w:pPr>
      <w:pStyle w:val="ad"/>
      <w:rPr>
        <w:sz w:val="24"/>
        <w:szCs w:val="24"/>
      </w:rPr>
    </w:pPr>
    <w:r w:rsidRPr="00215847">
      <w:rPr>
        <w:sz w:val="24"/>
        <w:szCs w:val="24"/>
      </w:rPr>
      <w:t xml:space="preserve">«Ресурсно – методический центр образовательных организаций </w:t>
    </w:r>
  </w:p>
  <w:p w:rsidR="00AC0DE4" w:rsidRPr="00215847" w:rsidRDefault="00AC0DE4" w:rsidP="00AC0DE4">
    <w:pPr>
      <w:pStyle w:val="ad"/>
      <w:rPr>
        <w:bCs/>
        <w:sz w:val="24"/>
        <w:szCs w:val="24"/>
      </w:rPr>
    </w:pPr>
    <w:r w:rsidRPr="00215847">
      <w:rPr>
        <w:sz w:val="24"/>
        <w:szCs w:val="24"/>
      </w:rPr>
      <w:t>муниципального образования Кувандыкский городской округ Оренбургской области»</w:t>
    </w:r>
  </w:p>
  <w:p w:rsidR="00AC0DE4" w:rsidRPr="00215847" w:rsidRDefault="00AC0DE4" w:rsidP="00AC0DE4">
    <w:pPr>
      <w:pStyle w:val="a9"/>
      <w:rPr>
        <w:b/>
      </w:rPr>
    </w:pPr>
  </w:p>
  <w:p w:rsidR="00AC0DE4" w:rsidRDefault="00AC0DE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65502"/>
    <w:multiLevelType w:val="multilevel"/>
    <w:tmpl w:val="08A85E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sz w:val="28"/>
        <w:szCs w:val="3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1831085"/>
    <w:multiLevelType w:val="hybridMultilevel"/>
    <w:tmpl w:val="49EA2418"/>
    <w:lvl w:ilvl="0" w:tplc="5BB6B348">
      <w:start w:val="1"/>
      <w:numFmt w:val="decimal"/>
      <w:lvlText w:val="%1."/>
      <w:lvlJc w:val="left"/>
      <w:pPr>
        <w:ind w:left="13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2">
    <w:nsid w:val="19730F1B"/>
    <w:multiLevelType w:val="hybridMultilevel"/>
    <w:tmpl w:val="7A6E2EE8"/>
    <w:lvl w:ilvl="0" w:tplc="4EC8D5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946BBC"/>
    <w:multiLevelType w:val="hybridMultilevel"/>
    <w:tmpl w:val="627A63F0"/>
    <w:lvl w:ilvl="0" w:tplc="C48A57A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44CC19D7"/>
    <w:multiLevelType w:val="hybridMultilevel"/>
    <w:tmpl w:val="DB0E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1125AC"/>
    <w:multiLevelType w:val="hybridMultilevel"/>
    <w:tmpl w:val="F11C7188"/>
    <w:lvl w:ilvl="0" w:tplc="4EC8D52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74E418AC"/>
    <w:multiLevelType w:val="hybridMultilevel"/>
    <w:tmpl w:val="6ABC3D9E"/>
    <w:lvl w:ilvl="0" w:tplc="2E026C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080C"/>
    <w:rsid w:val="00031E64"/>
    <w:rsid w:val="00066C00"/>
    <w:rsid w:val="000709ED"/>
    <w:rsid w:val="00087F0E"/>
    <w:rsid w:val="00106549"/>
    <w:rsid w:val="001244F4"/>
    <w:rsid w:val="00133D47"/>
    <w:rsid w:val="00141320"/>
    <w:rsid w:val="00187D07"/>
    <w:rsid w:val="001B4E88"/>
    <w:rsid w:val="001B57AE"/>
    <w:rsid w:val="001F1A46"/>
    <w:rsid w:val="00204D59"/>
    <w:rsid w:val="00230579"/>
    <w:rsid w:val="00244169"/>
    <w:rsid w:val="002A7B85"/>
    <w:rsid w:val="002C5F87"/>
    <w:rsid w:val="003038E0"/>
    <w:rsid w:val="00333B46"/>
    <w:rsid w:val="003360FD"/>
    <w:rsid w:val="003378C4"/>
    <w:rsid w:val="003B3327"/>
    <w:rsid w:val="003C594E"/>
    <w:rsid w:val="003D44C0"/>
    <w:rsid w:val="00407F5A"/>
    <w:rsid w:val="00411FC2"/>
    <w:rsid w:val="00413FC0"/>
    <w:rsid w:val="00415936"/>
    <w:rsid w:val="00443C79"/>
    <w:rsid w:val="004C3B8B"/>
    <w:rsid w:val="004C515C"/>
    <w:rsid w:val="004D0F7A"/>
    <w:rsid w:val="004F3A31"/>
    <w:rsid w:val="0055093F"/>
    <w:rsid w:val="005A662A"/>
    <w:rsid w:val="005C04BA"/>
    <w:rsid w:val="005E426A"/>
    <w:rsid w:val="00604CB6"/>
    <w:rsid w:val="00604F2E"/>
    <w:rsid w:val="006334AF"/>
    <w:rsid w:val="00637497"/>
    <w:rsid w:val="00657774"/>
    <w:rsid w:val="0069562C"/>
    <w:rsid w:val="006B1E05"/>
    <w:rsid w:val="00774D54"/>
    <w:rsid w:val="007A49FB"/>
    <w:rsid w:val="007A4B2E"/>
    <w:rsid w:val="007B14AF"/>
    <w:rsid w:val="007D5F38"/>
    <w:rsid w:val="007D6233"/>
    <w:rsid w:val="0085539B"/>
    <w:rsid w:val="008861EB"/>
    <w:rsid w:val="008970A0"/>
    <w:rsid w:val="008B5FD7"/>
    <w:rsid w:val="009374B5"/>
    <w:rsid w:val="00953FD0"/>
    <w:rsid w:val="009743C2"/>
    <w:rsid w:val="009C551A"/>
    <w:rsid w:val="009D732A"/>
    <w:rsid w:val="009E25F4"/>
    <w:rsid w:val="00A26856"/>
    <w:rsid w:val="00A5154C"/>
    <w:rsid w:val="00A95AC3"/>
    <w:rsid w:val="00AC0DE4"/>
    <w:rsid w:val="00AF6D21"/>
    <w:rsid w:val="00B345B6"/>
    <w:rsid w:val="00B35FF0"/>
    <w:rsid w:val="00BD7A4E"/>
    <w:rsid w:val="00C030A3"/>
    <w:rsid w:val="00C147D0"/>
    <w:rsid w:val="00C65248"/>
    <w:rsid w:val="00C92938"/>
    <w:rsid w:val="00CD0489"/>
    <w:rsid w:val="00D11A67"/>
    <w:rsid w:val="00D3127D"/>
    <w:rsid w:val="00D3281B"/>
    <w:rsid w:val="00D35EED"/>
    <w:rsid w:val="00D6302C"/>
    <w:rsid w:val="00D66F9F"/>
    <w:rsid w:val="00DA02B2"/>
    <w:rsid w:val="00DA080C"/>
    <w:rsid w:val="00E34933"/>
    <w:rsid w:val="00E36E8B"/>
    <w:rsid w:val="00E65369"/>
    <w:rsid w:val="00F77063"/>
    <w:rsid w:val="00F941B3"/>
    <w:rsid w:val="00FF3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8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080C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087F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8861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861E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unhideWhenUsed/>
    <w:rsid w:val="008B5FD7"/>
    <w:pPr>
      <w:spacing w:before="100" w:beforeAutospacing="1" w:after="100" w:afterAutospacing="1"/>
    </w:pPr>
  </w:style>
  <w:style w:type="paragraph" w:styleId="a8">
    <w:name w:val="No Spacing"/>
    <w:uiPriority w:val="1"/>
    <w:qFormat/>
    <w:rsid w:val="004D0F7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C0DE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C0D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AC0DE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C0D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Title"/>
    <w:basedOn w:val="a"/>
    <w:link w:val="ae"/>
    <w:qFormat/>
    <w:rsid w:val="00AC0DE4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basedOn w:val="a0"/>
    <w:link w:val="ad"/>
    <w:rsid w:val="00AC0DE4"/>
    <w:rPr>
      <w:rFonts w:ascii="Times New Roman" w:eastAsia="Times New Roman" w:hAnsi="Times New Roman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9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1ACEC-53F0-4C9D-9C28-D364AE7FC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14</Pages>
  <Words>3511</Words>
  <Characters>20017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Приуральская</Company>
  <LinksUpToDate>false</LinksUpToDate>
  <CharactersWithSpaces>23482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Zaharova</cp:lastModifiedBy>
  <cp:revision>27</cp:revision>
  <cp:lastPrinted>2020-12-04T08:07:00Z</cp:lastPrinted>
  <dcterms:created xsi:type="dcterms:W3CDTF">2016-05-26T06:59:00Z</dcterms:created>
  <dcterms:modified xsi:type="dcterms:W3CDTF">2020-12-10T08:32:00Z</dcterms:modified>
</cp:coreProperties>
</file>